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85407" w14:textId="2FEB28CA" w:rsidR="00C831DB" w:rsidRDefault="00F51983" w:rsidP="00C831DB">
      <w:pPr>
        <w:pStyle w:val="Articletitle"/>
        <w:ind w:firstLine="0"/>
      </w:pPr>
      <w:r>
        <w:t xml:space="preserve">Statistical </w:t>
      </w:r>
      <w:r w:rsidR="005E4E31">
        <w:t xml:space="preserve">Fallacies </w:t>
      </w:r>
      <w:r w:rsidR="00C831DB">
        <w:t xml:space="preserve">in Claims about ‘Massive and Widespread Fraud’ </w:t>
      </w:r>
    </w:p>
    <w:p w14:paraId="3DCBD608" w14:textId="56E55F30" w:rsidR="00C831DB" w:rsidRDefault="00C831DB" w:rsidP="00525AF8">
      <w:pPr>
        <w:pStyle w:val="Articletitle"/>
        <w:ind w:firstLine="0"/>
        <w:jc w:val="center"/>
      </w:pPr>
      <w:r>
        <w:t>in the 2020 Presidential Election</w:t>
      </w:r>
      <w:r w:rsidR="00356230">
        <w:t>:</w:t>
      </w:r>
      <w:r w:rsidR="009E2031">
        <w:t xml:space="preserve"> </w:t>
      </w:r>
      <w:r w:rsidR="00356230">
        <w:t xml:space="preserve">Examining Claims </w:t>
      </w:r>
      <w:r>
        <w:t>Based on Aggregate Election Result</w:t>
      </w:r>
      <w:r w:rsidR="002A54D9">
        <w:t>s</w:t>
      </w:r>
      <w:r w:rsidR="009E2031">
        <w:rPr>
          <w:rStyle w:val="FootnoteReference"/>
        </w:rPr>
        <w:footnoteReference w:id="1"/>
      </w:r>
      <w:r w:rsidR="009E2031">
        <w:rPr>
          <w:vertAlign w:val="superscript"/>
        </w:rPr>
        <w:t>,</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0978DEE6" w14:textId="5EB14114" w:rsidR="00BA1453" w:rsidRDefault="005E4E31" w:rsidP="00F1660C">
      <w:pPr>
        <w:jc w:val="center"/>
      </w:pPr>
      <w:r>
        <w:t xml:space="preserve">Updated: </w:t>
      </w:r>
      <w:r w:rsidR="00B43519">
        <w:t>November 1</w:t>
      </w:r>
      <w:r w:rsidR="009E2031">
        <w:t>6</w:t>
      </w:r>
      <w:r w:rsidR="00B43519">
        <w:t>, 2023</w:t>
      </w:r>
      <w:r>
        <w:t xml:space="preserve"> (</w:t>
      </w:r>
      <w:r w:rsidR="009E2031">
        <w:t>10:19 AM</w:t>
      </w:r>
      <w:r>
        <w:t>)</w:t>
      </w:r>
    </w:p>
    <w:p w14:paraId="398FB300" w14:textId="77777777" w:rsidR="00C831DB" w:rsidRDefault="00C831DB" w:rsidP="00F1660C">
      <w:pPr>
        <w:jc w:val="center"/>
      </w:pPr>
    </w:p>
    <w:p w14:paraId="78AA7ECB" w14:textId="34259A97" w:rsidR="00C831DB" w:rsidRDefault="00C831DB">
      <w:pPr>
        <w:ind w:firstLine="0"/>
        <w:rPr>
          <w:b/>
          <w:bCs/>
        </w:rPr>
      </w:pPr>
      <w:r>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373AE5D1"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which are universally accepted as accurate.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374D56">
        <w:rPr>
          <w:b/>
          <w:bCs/>
        </w:rPr>
        <w:t>&lt;&lt; Figure 1 about here&gt;&gt;</w:t>
      </w:r>
    </w:p>
    <w:tbl>
      <w:tblPr>
        <w:tblStyle w:val="TableGrid"/>
        <w:tblW w:w="5000" w:type="pct"/>
        <w:jc w:val="center"/>
        <w:tblLook w:val="04A0" w:firstRow="1" w:lastRow="0" w:firstColumn="1" w:lastColumn="0" w:noHBand="0" w:noVBand="1"/>
      </w:tblPr>
      <w:tblGrid>
        <w:gridCol w:w="9011"/>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77777777" w:rsidR="00374D56" w:rsidRDefault="00374D56" w:rsidP="00893641">
            <w:pPr>
              <w:pStyle w:val="Newparagraph"/>
              <w:ind w:firstLine="0"/>
              <w:jc w:val="center"/>
            </w:pPr>
            <w:r w:rsidRPr="009A2ECC">
              <w:rPr>
                <w:noProof/>
              </w:rPr>
              <w:drawing>
                <wp:inline distT="0" distB="0" distL="0" distR="0" wp14:anchorId="2F73894A" wp14:editId="7E66B20C">
                  <wp:extent cx="5029200" cy="2862839"/>
                  <wp:effectExtent l="0" t="0" r="0" b="0"/>
                  <wp:docPr id="160758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Picture 1" descr="A screenshot of a computer&#10;&#10;Description automatically generated"/>
                          <pic:cNvPicPr/>
                        </pic:nvPicPr>
                        <pic:blipFill>
                          <a:blip r:embed="rId7"/>
                          <a:stretch>
                            <a:fillRect/>
                          </a:stretch>
                        </pic:blipFill>
                        <pic:spPr>
                          <a:xfrm>
                            <a:off x="0" y="0"/>
                            <a:ext cx="5029200" cy="2862839"/>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2020 election only because of election fraud continues to be </w:t>
      </w:r>
      <w:r w:rsidRPr="003F5E4A">
        <w:t>reiterated</w:t>
      </w:r>
      <w:r w:rsidR="00F32DD1" w:rsidRPr="003F5E4A">
        <w:t xml:space="preserve"> and believed by many </w:t>
      </w:r>
      <w:r w:rsidR="00F32DD1" w:rsidRPr="003F5E4A">
        <w:lastRenderedPageBreak/>
        <w:t>voters (Jacobson, 2023)</w:t>
      </w:r>
      <w:r w:rsidR="00356230" w:rsidRPr="003F5E4A">
        <w:t xml:space="preserve">. </w:t>
      </w:r>
      <w:r w:rsidR="005E4E31" w:rsidRPr="003F5E4A">
        <w:t>In</w:t>
      </w:r>
      <w:r w:rsidR="005E4E31">
        <w:t xml:space="preserve">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(Waldman, 2023)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including personal affidavits alleging fraud in particular precincts (McClallen, 2021), to videos allegedly showing direct evidence of vote tampering by poll workers (Gray, 2020), to </w:t>
      </w:r>
      <w:r>
        <w:lastRenderedPageBreak/>
        <w:t>how-to-videos showing the supposed ease of manipulating the record of votes produced by 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lastRenderedPageBreak/>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the 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w:t>
      </w:r>
      <w:r w:rsidR="00644165" w:rsidRPr="003D226E">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w:t>
      </w:r>
      <w:r w:rsidR="00644165">
        <w:lastRenderedPageBreak/>
        <w:t>about election law in the cases brought before them in 2020.</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t>E</w:t>
      </w:r>
      <w:r w:rsidR="005E4E31">
        <w:t>xploring why voters believe what they do is not the purpose of this essay.</w:t>
      </w:r>
      <w:r w:rsidR="003C1D70">
        <w:rPr>
          <w:rStyle w:val="FootnoteReference"/>
        </w:rPr>
        <w:footnoteReference w:id="15"/>
      </w:r>
      <w:r w:rsidR="005E4E31">
        <w:t xml:space="preserve"> </w:t>
      </w:r>
      <w:r w:rsidR="005E4E31">
        <w:lastRenderedPageBreak/>
        <w:t xml:space="preserve">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9135"/>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2F18A99F"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9E2031">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w:t>
            </w:r>
            <w:r>
              <w:lastRenderedPageBreak/>
              <w:t xml:space="preserve">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lastRenderedPageBreak/>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F44DC8">
        <w:rPr>
          <w:b/>
          <w:bCs/>
        </w:rPr>
        <w:t>&lt;&lt;Table 1 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294A51">
                  <w:pPr>
                    <w:ind w:left="720" w:firstLine="0"/>
                    <w:rPr>
                      <w:b/>
                      <w:bCs/>
                    </w:rPr>
                  </w:pPr>
                  <w:r w:rsidRPr="00294A51">
                    <w:rPr>
                      <w:b/>
                      <w:bCs/>
                    </w:rPr>
                    <w:lastRenderedPageBreak/>
                    <w:t>Type</w:t>
                  </w:r>
                </w:p>
              </w:tc>
              <w:tc>
                <w:tcPr>
                  <w:tcW w:w="4132" w:type="dxa"/>
                </w:tcPr>
                <w:p w14:paraId="4CA0584E" w14:textId="34FBF984" w:rsidR="00294A51" w:rsidRPr="00294A51" w:rsidRDefault="00294A51" w:rsidP="00294A51">
                  <w:pPr>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294A51">
                  <w:pPr>
                    <w:ind w:left="720" w:firstLine="0"/>
                  </w:pPr>
                  <w:r w:rsidRPr="00294A51">
                    <w:t>Arithmetic Fallacies</w:t>
                  </w:r>
                </w:p>
              </w:tc>
              <w:tc>
                <w:tcPr>
                  <w:tcW w:w="4132" w:type="dxa"/>
                </w:tcPr>
                <w:p w14:paraId="15EE62E6" w14:textId="77777777" w:rsidR="00294A51" w:rsidRPr="00294A51" w:rsidRDefault="00294A51" w:rsidP="00294A51">
                  <w:pPr>
                    <w:pStyle w:val="ListParagraph"/>
                    <w:numPr>
                      <w:ilvl w:val="0"/>
                      <w:numId w:val="32"/>
                    </w:numPr>
                    <w:rPr>
                      <w:rFonts w:eastAsiaTheme="minorHAnsi"/>
                    </w:rPr>
                  </w:pPr>
                  <w:r w:rsidRPr="00294A51">
                    <w:rPr>
                      <w:rFonts w:eastAsiaTheme="minorHAnsi"/>
                    </w:rPr>
                    <w:t>Cherry-picking the data</w:t>
                  </w:r>
                </w:p>
                <w:p w14:paraId="7554BD63" w14:textId="77777777" w:rsidR="00294A51" w:rsidRPr="00294A51" w:rsidRDefault="00294A51" w:rsidP="00294A51">
                  <w:pPr>
                    <w:pStyle w:val="ListParagraph"/>
                    <w:numPr>
                      <w:ilvl w:val="0"/>
                      <w:numId w:val="32"/>
                    </w:numPr>
                    <w:rPr>
                      <w:rFonts w:eastAsiaTheme="minorHAnsi"/>
                    </w:rPr>
                  </w:pPr>
                  <w:r w:rsidRPr="00294A51">
                    <w:rPr>
                      <w:rFonts w:eastAsiaTheme="minorHAnsi"/>
                    </w:rPr>
                    <w:t>Failing to weight units</w:t>
                  </w:r>
                </w:p>
                <w:p w14:paraId="6BE7F65B" w14:textId="77777777" w:rsidR="00192CC7" w:rsidRPr="00192CC7" w:rsidRDefault="00192CC7" w:rsidP="00294A51">
                  <w:pPr>
                    <w:pStyle w:val="ListParagraph"/>
                    <w:numPr>
                      <w:ilvl w:val="0"/>
                      <w:numId w:val="32"/>
                    </w:numPr>
                    <w:rPr>
                      <w:lang w:eastAsia="en-GB"/>
                    </w:rPr>
                  </w:pPr>
                  <w:r w:rsidRPr="00192CC7">
                    <w:rPr>
                      <w:rFonts w:eastAsiaTheme="minorHAnsi"/>
                    </w:rPr>
                    <w:t>Changes in Support Among Demographic Subgroups</w:t>
                  </w:r>
                </w:p>
                <w:p w14:paraId="5EA161FC" w14:textId="4E5D49E0" w:rsidR="00294A51" w:rsidRPr="00294A51" w:rsidRDefault="00294A51" w:rsidP="00294A51">
                  <w:pPr>
                    <w:pStyle w:val="ListParagraph"/>
                    <w:numPr>
                      <w:ilvl w:val="0"/>
                      <w:numId w:val="32"/>
                    </w:numPr>
                    <w:rPr>
                      <w:lang w:eastAsia="en-GB"/>
                    </w:rPr>
                  </w:pPr>
                  <w:r w:rsidRPr="00294A51">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294A51">
                  <w:pPr>
                    <w:ind w:left="720" w:firstLine="0"/>
                  </w:pPr>
                  <w:r>
                    <w:t>Misinterpreting Statistical Significance</w:t>
                  </w:r>
                </w:p>
                <w:p w14:paraId="529FDCCC" w14:textId="34A222D4" w:rsidR="00294A51" w:rsidRPr="00294A51" w:rsidRDefault="00294A51" w:rsidP="00294A51">
                  <w:pPr>
                    <w:ind w:left="720" w:firstLine="0"/>
                  </w:pPr>
                </w:p>
              </w:tc>
              <w:tc>
                <w:tcPr>
                  <w:tcW w:w="4132" w:type="dxa"/>
                </w:tcPr>
                <w:p w14:paraId="244EF9DA" w14:textId="5E59DF5E" w:rsidR="00294A51" w:rsidRDefault="00762809" w:rsidP="00762809">
                  <w:pPr>
                    <w:pStyle w:val="ListParagraph"/>
                    <w:numPr>
                      <w:ilvl w:val="0"/>
                      <w:numId w:val="35"/>
                    </w:numPr>
                  </w:pPr>
                  <w:r>
                    <w:t xml:space="preserve">False </w:t>
                  </w:r>
                  <w:r w:rsidRPr="00762809">
                    <w:t>Causality</w:t>
                  </w:r>
                </w:p>
                <w:p w14:paraId="59E6594C" w14:textId="567FC82E" w:rsidR="00762809" w:rsidRPr="00294A51" w:rsidRDefault="003D226E" w:rsidP="00762809">
                  <w:pPr>
                    <w:pStyle w:val="ListParagraph"/>
                    <w:numPr>
                      <w:ilvl w:val="0"/>
                      <w:numId w:val="35"/>
                    </w:numPr>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294A51">
                  <w:pPr>
                    <w:ind w:left="720" w:firstLine="0"/>
                  </w:pPr>
                  <w:r>
                    <w:t>Meretricious Probabilistic Reasoning</w:t>
                  </w:r>
                </w:p>
              </w:tc>
              <w:tc>
                <w:tcPr>
                  <w:tcW w:w="4132" w:type="dxa"/>
                </w:tcPr>
                <w:p w14:paraId="632AE1E6" w14:textId="5CBB06CC" w:rsidR="00294A51" w:rsidRDefault="00BE7D6C" w:rsidP="00294A51">
                  <w:pPr>
                    <w:pStyle w:val="ListParagraph"/>
                    <w:numPr>
                      <w:ilvl w:val="0"/>
                      <w:numId w:val="33"/>
                    </w:numPr>
                  </w:pPr>
                  <w:r>
                    <w:t>Double Voting</w:t>
                  </w:r>
                </w:p>
                <w:p w14:paraId="7F291AAE" w14:textId="77777777" w:rsidR="00294A51" w:rsidRDefault="00294A51" w:rsidP="00294A51">
                  <w:pPr>
                    <w:pStyle w:val="ListParagraph"/>
                    <w:numPr>
                      <w:ilvl w:val="0"/>
                      <w:numId w:val="33"/>
                    </w:numPr>
                  </w:pPr>
                  <w:r>
                    <w:t>Benford’s Law</w:t>
                  </w:r>
                </w:p>
                <w:p w14:paraId="66F17527" w14:textId="77777777" w:rsidR="00294A51" w:rsidRDefault="00294A51" w:rsidP="00294A51">
                  <w:pPr>
                    <w:pStyle w:val="ListParagraph"/>
                    <w:numPr>
                      <w:ilvl w:val="0"/>
                      <w:numId w:val="33"/>
                    </w:numPr>
                  </w:pPr>
                  <w:r>
                    <w:t>Tip of the iceberg fallacy</w:t>
                  </w:r>
                </w:p>
                <w:p w14:paraId="29096F13" w14:textId="5828413E" w:rsidR="00294A51" w:rsidRPr="00294A51" w:rsidRDefault="00294A51" w:rsidP="00294A51">
                  <w:pPr>
                    <w:pStyle w:val="ListParagraph"/>
                    <w:numPr>
                      <w:ilvl w:val="0"/>
                      <w:numId w:val="33"/>
                    </w:numPr>
                  </w:pPr>
                  <w:r>
                    <w:t>Straw man fallacy</w:t>
                  </w:r>
                </w:p>
              </w:tc>
            </w:tr>
            <w:tr w:rsidR="00294A51" w:rsidRPr="00294A51" w14:paraId="01346154" w14:textId="77777777" w:rsidTr="00294A51">
              <w:tc>
                <w:tcPr>
                  <w:tcW w:w="4131" w:type="dxa"/>
                </w:tcPr>
                <w:p w14:paraId="3FD2F32D" w14:textId="4878EFA2" w:rsidR="00294A51" w:rsidRPr="00294A51" w:rsidRDefault="00294A51" w:rsidP="00294A51">
                  <w:pPr>
                    <w:ind w:left="720" w:firstLine="0"/>
                  </w:pPr>
                  <w:r w:rsidRPr="00294A51">
                    <w:t>Logically Invalid Arguments with a True Premise involving Historical Election Results Comparisons</w:t>
                  </w:r>
                </w:p>
              </w:tc>
              <w:tc>
                <w:tcPr>
                  <w:tcW w:w="4132" w:type="dxa"/>
                </w:tcPr>
                <w:p w14:paraId="04600689" w14:textId="77777777" w:rsidR="00762809" w:rsidRDefault="00294A51" w:rsidP="00762809">
                  <w:pPr>
                    <w:pStyle w:val="ListParagraph"/>
                    <w:numPr>
                      <w:ilvl w:val="0"/>
                      <w:numId w:val="34"/>
                    </w:numPr>
                  </w:pPr>
                  <w:r w:rsidRPr="00294A51">
                    <w:t>Spoiled ballots</w:t>
                  </w:r>
                </w:p>
                <w:p w14:paraId="1AC7E1F6" w14:textId="7C051398" w:rsidR="002D3B42" w:rsidRPr="00294A51" w:rsidRDefault="002D3B42" w:rsidP="002D3B42">
                  <w:pPr>
                    <w:pStyle w:val="ListParagraph"/>
                    <w:numPr>
                      <w:ilvl w:val="1"/>
                      <w:numId w:val="34"/>
                    </w:numPr>
                  </w:pPr>
                  <w:r w:rsidRPr="002D3B42">
                    <w:t>affirming the consequent</w:t>
                  </w:r>
                </w:p>
              </w:tc>
            </w:tr>
            <w:tr w:rsidR="00294A51" w:rsidRPr="00294A51" w14:paraId="5B8D0100" w14:textId="77777777" w:rsidTr="00294A51">
              <w:tc>
                <w:tcPr>
                  <w:tcW w:w="4131" w:type="dxa"/>
                </w:tcPr>
                <w:p w14:paraId="51868784" w14:textId="149D2229" w:rsidR="00294A51" w:rsidRPr="00294A51" w:rsidRDefault="00294A51" w:rsidP="00294A51">
                  <w:pPr>
                    <w:ind w:left="720" w:firstLine="0"/>
                  </w:pPr>
                  <w:r w:rsidRPr="00294A51">
                    <w:t>Logically Valid Arguments with a False Premise involving Historical Election Results Comparisons</w:t>
                  </w:r>
                </w:p>
              </w:tc>
              <w:tc>
                <w:tcPr>
                  <w:tcW w:w="4132" w:type="dxa"/>
                </w:tcPr>
                <w:p w14:paraId="6F099FAA" w14:textId="77777777" w:rsidR="00294A51" w:rsidRDefault="00294A51" w:rsidP="00294A51">
                  <w:pPr>
                    <w:pStyle w:val="ListParagraph"/>
                    <w:numPr>
                      <w:ilvl w:val="0"/>
                      <w:numId w:val="34"/>
                    </w:numPr>
                  </w:pPr>
                  <w:r>
                    <w:t>Presidential coattails</w:t>
                  </w:r>
                </w:p>
                <w:p w14:paraId="618985B3" w14:textId="5C24DD9A" w:rsidR="002D3B42" w:rsidRDefault="002D3B42" w:rsidP="002D3B42">
                  <w:pPr>
                    <w:pStyle w:val="ListParagraph"/>
                    <w:numPr>
                      <w:ilvl w:val="1"/>
                      <w:numId w:val="34"/>
                    </w:numPr>
                  </w:pPr>
                  <w:r w:rsidRPr="002D3B42">
                    <w:t>denying the consequent</w:t>
                  </w:r>
                </w:p>
                <w:p w14:paraId="5F3F3817" w14:textId="77777777" w:rsidR="00294A51" w:rsidRDefault="00294A51" w:rsidP="00294A51">
                  <w:pPr>
                    <w:pStyle w:val="ListParagraph"/>
                    <w:numPr>
                      <w:ilvl w:val="0"/>
                      <w:numId w:val="34"/>
                    </w:numPr>
                  </w:pPr>
                  <w:r>
                    <w:t>Bellwether counties</w:t>
                  </w:r>
                </w:p>
                <w:p w14:paraId="2E429C97" w14:textId="57CE44B7" w:rsidR="002D3B42" w:rsidRDefault="002D3B42" w:rsidP="002D3B42">
                  <w:pPr>
                    <w:pStyle w:val="ListParagraph"/>
                    <w:numPr>
                      <w:ilvl w:val="1"/>
                      <w:numId w:val="34"/>
                    </w:numPr>
                  </w:pPr>
                  <w:r w:rsidRPr="002D3B42">
                    <w:lastRenderedPageBreak/>
                    <w:t>denying the consequent</w:t>
                  </w:r>
                </w:p>
                <w:p w14:paraId="3109AF0B" w14:textId="1757A373" w:rsidR="00294A51" w:rsidRPr="00294A51" w:rsidRDefault="00294A51" w:rsidP="00294A51">
                  <w:pPr>
                    <w:pStyle w:val="ListParagraph"/>
                    <w:numPr>
                      <w:ilvl w:val="0"/>
                      <w:numId w:val="34"/>
                    </w:numPr>
                  </w:pPr>
                  <w:r>
                    <w:t>Other Cross-Election Comparisons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EF28B3">
      <w:pPr>
        <w:pStyle w:val="Paragraph"/>
        <w:ind w:firstLine="0"/>
      </w:pPr>
      <w:r w:rsidRPr="00606B82">
        <w:rPr>
          <w:rStyle w:val="Heading3Char"/>
        </w:rPr>
        <w:t>Cherry-picking the data.</w:t>
      </w:r>
      <w:r>
        <w:t xml:space="preserve"> The most primitive form of failing to weigh the data properly is </w:t>
      </w:r>
      <w:r>
        <w:lastRenderedPageBreak/>
        <w:t>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w:t>
      </w:r>
      <w:r>
        <w:lastRenderedPageBreak/>
        <w:t>more votes did not actually receive more votes.</w:t>
      </w:r>
      <w:r>
        <w:rPr>
          <w:rStyle w:val="FootnoteReference"/>
        </w:rPr>
        <w:footnoteReference w:id="18"/>
      </w:r>
    </w:p>
    <w:p w14:paraId="345C61EE" w14:textId="46E7490A" w:rsidR="00DC5479" w:rsidRDefault="005E4E31" w:rsidP="00EF28B3">
      <w:pPr>
        <w:pStyle w:val="Paragraph"/>
        <w:ind w:firstLine="0"/>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the smallest 3,134 counties, but by only </w:t>
      </w:r>
      <w:r w:rsidR="004424B5" w:rsidRPr="00300667">
        <w:t>52</w:t>
      </w:r>
      <w:r w:rsidR="004424B5">
        <w:t>,</w:t>
      </w:r>
      <w:r w:rsidR="004424B5" w:rsidRPr="00300667">
        <w:t>640</w:t>
      </w:r>
      <w:r w:rsidR="004424B5">
        <w:t xml:space="preserve"> votes).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B62634">
        <w:rPr>
          <w:b/>
          <w:bCs/>
        </w:rPr>
        <w:t>&lt;&lt;Figure 2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1019B1" w14:paraId="6AAC712A" w14:textId="77777777" w:rsidTr="00371F5F">
        <w:trPr>
          <w:cantSplit/>
          <w:tblHeader/>
          <w:jc w:val="cent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371F5F">
        <w:trPr>
          <w:cantSplit/>
          <w:tblHeader/>
          <w:jc w:val="cent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371F5F">
        <w:trPr>
          <w:cantSplit/>
          <w:tblHeader/>
          <w:jc w:val="cent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60AEFC5"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w:t>
      </w:r>
      <w:r w:rsidR="008A48B5" w:rsidRPr="008A48B5">
        <w:lastRenderedPageBreak/>
        <w:t xml:space="preserve">count at a swifter pace compared to Biden. </w:t>
      </w:r>
      <w:r w:rsidR="008A48B5">
        <w:t>Also consider</w:t>
      </w:r>
      <w:r w:rsidR="003427BF">
        <w:t xml:space="preserve"> histogram</w:t>
      </w:r>
      <w:r w:rsidR="003D4BC2">
        <w:t>s</w:t>
      </w:r>
      <w:r w:rsidR="003427BF">
        <w:t xml:space="preserve"> that shows the</w:t>
      </w:r>
      <w:r>
        <w:t xml:space="preserve"> </w:t>
      </w:r>
      <w:r w:rsidR="00FE40CD">
        <w:t xml:space="preserve">2020 </w:t>
      </w:r>
      <w:r w:rsidR="00B87A00">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1D7886">
        <w:t>; “Unweighted”</w:t>
      </w:r>
      <w:r w:rsidR="00910529">
        <w: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w:t>
      </w:r>
      <w:r w:rsidR="001D7886">
        <w:t>; “Weighted”</w:t>
      </w:r>
      <w:r w:rsidR="00910529">
        <w:t xml:space="preserve">),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F32DD1">
        <w:rPr>
          <w:b/>
          <w:bCs/>
        </w:rPr>
        <w:t>&lt;&lt;Figure 3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663C84" w14:paraId="62AF08A4" w14:textId="77777777" w:rsidTr="00371F5F">
        <w:trPr>
          <w:cantSplit/>
          <w:tblHeader/>
          <w:jc w:val="center"/>
        </w:trPr>
        <w:tc>
          <w:tcPr>
            <w:tcW w:w="0" w:type="auto"/>
          </w:tcPr>
          <w:p w14:paraId="42BCDE75" w14:textId="4B11C2C1" w:rsidR="00663C84" w:rsidRPr="003425B5" w:rsidRDefault="00663C84" w:rsidP="00A7479B">
            <w:pPr>
              <w:pStyle w:val="Figurecaption"/>
              <w:ind w:firstLine="0"/>
            </w:pPr>
            <w:r w:rsidRPr="00A7479B">
              <w:rPr>
                <w:b/>
                <w:bCs/>
              </w:rPr>
              <w:lastRenderedPageBreak/>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371F5F">
        <w:trPr>
          <w:cantSplit/>
          <w:tblHeader/>
          <w:jc w:val="center"/>
        </w:trPr>
        <w:tc>
          <w:tcPr>
            <w:tcW w:w="0" w:type="auto"/>
          </w:tcPr>
          <w:p w14:paraId="6FEB691F" w14:textId="1BD91BFC" w:rsidR="00663C84" w:rsidRDefault="008E17FB" w:rsidP="00B16B23">
            <w:pPr>
              <w:ind w:firstLine="0"/>
              <w:jc w:val="center"/>
            </w:pPr>
            <w:r>
              <w:rPr>
                <w:noProof/>
              </w:rPr>
              <w:drawing>
                <wp:inline distT="0" distB="0" distL="0" distR="0" wp14:anchorId="731365DD" wp14:editId="16CB97D9">
                  <wp:extent cx="5029200" cy="3143543"/>
                  <wp:effectExtent l="0" t="0" r="0" b="6350"/>
                  <wp:docPr id="494943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397" name="Graphic 4949439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543"/>
                          </a:xfrm>
                          <a:prstGeom prst="rect">
                            <a:avLst/>
                          </a:prstGeom>
                        </pic:spPr>
                      </pic:pic>
                    </a:graphicData>
                  </a:graphic>
                </wp:inline>
              </w:drawing>
            </w:r>
          </w:p>
        </w:tc>
      </w:tr>
      <w:tr w:rsidR="00663C84" w14:paraId="2F1BC3E4" w14:textId="77777777" w:rsidTr="00371F5F">
        <w:trPr>
          <w:cantSplit/>
          <w:tblHeader/>
          <w:jc w:val="center"/>
        </w:trPr>
        <w:tc>
          <w:tcPr>
            <w:tcW w:w="0" w:type="auto"/>
          </w:tcPr>
          <w:p w14:paraId="0FD66635" w14:textId="5697A1A0"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F25034">
              <w:t xml:space="preserve"> (x-axis)</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Biden.</w:t>
            </w:r>
            <w:r w:rsidR="008E17FB">
              <w:t xml:space="preserve"> (</w:t>
            </w:r>
            <w:r w:rsidR="00396049">
              <w:t>Bars include the count of counties in each bin)</w:t>
            </w:r>
            <w:r w:rsidR="004D5045">
              <w:t xml:space="preserve">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r w:rsidR="00344603">
              <w:t xml:space="preserve"> The skew is much more pronounced in the top histogram</w:t>
            </w:r>
            <w:r w:rsidR="00396049">
              <w:t xml:space="preserve"> (giving the incorrect assumption that the country was heavily pro-Trump)</w:t>
            </w:r>
            <w:r w:rsidR="00344603">
              <w:t xml:space="preserve"> and more approximately normal in the bottom</w:t>
            </w:r>
            <w:r w:rsidR="00396049">
              <w:t xml:space="preserve"> (</w:t>
            </w:r>
            <w:r w:rsidR="00344603">
              <w:t>reflecting</w:t>
            </w:r>
            <w:r w:rsidR="00396049">
              <w:t xml:space="preserve"> the true nature of</w:t>
            </w:r>
            <w:r w:rsidR="00344603">
              <w:t xml:space="preserve"> </w:t>
            </w:r>
            <w:r w:rsidR="00396049">
              <w:t>the</w:t>
            </w:r>
            <w:r w:rsidR="00344603">
              <w:t xml:space="preserve"> close election</w:t>
            </w:r>
            <w:r w:rsidR="00396049">
              <w:t>)</w:t>
            </w:r>
            <w:r w:rsidR="00344603">
              <w:t>.</w:t>
            </w:r>
          </w:p>
        </w:tc>
      </w:tr>
    </w:tbl>
    <w:p w14:paraId="78C6C39F" w14:textId="7DD69052" w:rsidR="007D2F1D" w:rsidRDefault="007D2F1D">
      <w:pPr>
        <w:ind w:firstLine="0"/>
        <w:rPr>
          <w:lang w:eastAsia="en-GB"/>
        </w:rPr>
      </w:pPr>
    </w:p>
    <w:p w14:paraId="574361EF" w14:textId="77777777" w:rsidR="00D33CFB" w:rsidRDefault="005E37E6" w:rsidP="007D2F1D">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w:t>
      </w:r>
      <w:r w:rsidR="005E4E31">
        <w:lastRenderedPageBreak/>
        <w:t xml:space="preserve">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w:t>
      </w:r>
      <w:r w:rsidR="00CF5B36">
        <w:t>, or the margin the winning candidate</w:t>
      </w:r>
      <w:r w:rsidR="00B31997" w:rsidRPr="00B31997">
        <w:t xml:space="preserve"> won. </w:t>
      </w:r>
    </w:p>
    <w:p w14:paraId="78BF8B6E" w14:textId="18D35B52" w:rsidR="007D2F1D" w:rsidRPr="003D226E" w:rsidRDefault="007D2F1D" w:rsidP="003D226E">
      <w:pPr>
        <w:pStyle w:val="Newparagraph"/>
        <w:ind w:firstLine="0"/>
        <w:jc w:val="center"/>
        <w:rPr>
          <w:b/>
          <w:bCs/>
        </w:rPr>
      </w:pPr>
      <w:r w:rsidRPr="007D2F1D">
        <w:rPr>
          <w:b/>
          <w:bCs/>
        </w:rPr>
        <w:t>&lt;&lt;Figure 4 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68"/>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3F5C5AFE" w:rsidR="007D2F1D" w:rsidRDefault="007D2F1D">
      <w:pPr>
        <w:ind w:firstLine="0"/>
      </w:pPr>
    </w:p>
    <w:p w14:paraId="47331AFD" w14:textId="26F92710" w:rsidR="000A1300" w:rsidRPr="000A1300" w:rsidRDefault="00A567B6" w:rsidP="00A567B6">
      <w:pPr>
        <w:ind w:firstLine="0"/>
        <w:jc w:val="center"/>
        <w:rPr>
          <w:lang w:eastAsia="en-GB"/>
        </w:rPr>
      </w:pPr>
      <w:r>
        <w:rPr>
          <w:b/>
          <w:bCs/>
        </w:rPr>
        <w:lastRenderedPageBreak/>
        <w:t xml:space="preserve">&lt;&lt; </w:t>
      </w:r>
      <w:r w:rsidRPr="007D2F1D">
        <w:rPr>
          <w:b/>
          <w:bCs/>
        </w:rPr>
        <w:t>Table 2 about here&gt;&gt;</w:t>
      </w:r>
    </w:p>
    <w:tbl>
      <w:tblPr>
        <w:tblStyle w:val="TableGrid"/>
        <w:tblW w:w="5000" w:type="pct"/>
        <w:jc w:val="center"/>
        <w:tblLook w:val="04A0" w:firstRow="1" w:lastRow="0" w:firstColumn="1" w:lastColumn="0" w:noHBand="0" w:noVBand="1"/>
      </w:tblPr>
      <w:tblGrid>
        <w:gridCol w:w="3003"/>
        <w:gridCol w:w="3004"/>
        <w:gridCol w:w="3004"/>
      </w:tblGrid>
      <w:tr w:rsidR="006F6A2A" w14:paraId="51331A55" w14:textId="77777777" w:rsidTr="00A567B6">
        <w:trPr>
          <w:cantSplit/>
          <w:tblHeader/>
          <w:jc w:val="center"/>
        </w:trPr>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A567B6">
        <w:trPr>
          <w:cantSplit/>
          <w:tblHeader/>
          <w:jc w:val="center"/>
        </w:trPr>
        <w:tc>
          <w:tcPr>
            <w:tcW w:w="2829" w:type="dxa"/>
          </w:tcPr>
          <w:p w14:paraId="0A974190" w14:textId="77777777" w:rsidR="00794F9C" w:rsidRDefault="00794F9C" w:rsidP="00FA467B">
            <w:pPr>
              <w:pStyle w:val="TableContents"/>
            </w:pPr>
          </w:p>
        </w:tc>
        <w:tc>
          <w:tcPr>
            <w:tcW w:w="2830" w:type="dxa"/>
          </w:tcPr>
          <w:p w14:paraId="67BAE95B" w14:textId="4AEBD5A4" w:rsidR="00794F9C" w:rsidRDefault="009C0B98" w:rsidP="00FA467B">
            <w:pPr>
              <w:pStyle w:val="TableContents"/>
            </w:pPr>
            <w:r>
              <w:t>Biden Counties</w:t>
            </w:r>
          </w:p>
        </w:tc>
        <w:tc>
          <w:tcPr>
            <w:tcW w:w="2830" w:type="dxa"/>
          </w:tcPr>
          <w:p w14:paraId="0897432B" w14:textId="7E2E221F" w:rsidR="00794F9C" w:rsidRDefault="009C0B98" w:rsidP="00FA467B">
            <w:pPr>
              <w:pStyle w:val="TableContents"/>
            </w:pPr>
            <w:r>
              <w:t>Trump Counties</w:t>
            </w:r>
          </w:p>
        </w:tc>
      </w:tr>
      <w:tr w:rsidR="00794F9C" w14:paraId="4FDB4965" w14:textId="77777777" w:rsidTr="00A567B6">
        <w:trPr>
          <w:cantSplit/>
          <w:tblHeader/>
          <w:jc w:val="center"/>
        </w:trPr>
        <w:tc>
          <w:tcPr>
            <w:tcW w:w="2829" w:type="dxa"/>
          </w:tcPr>
          <w:p w14:paraId="333E9FEA" w14:textId="5DBC4CB7" w:rsidR="00794F9C" w:rsidRDefault="009C0B98" w:rsidP="00FA467B">
            <w:pPr>
              <w:pStyle w:val="TableContents"/>
            </w:pPr>
            <w:r>
              <w:t>Biden Votes</w:t>
            </w:r>
          </w:p>
        </w:tc>
        <w:tc>
          <w:tcPr>
            <w:tcW w:w="2830" w:type="dxa"/>
          </w:tcPr>
          <w:p w14:paraId="0489AF20" w14:textId="59534E89" w:rsidR="00794F9C" w:rsidRDefault="009C0B98" w:rsidP="00FA467B">
            <w:pPr>
              <w:pStyle w:val="TableContents"/>
            </w:pPr>
            <w:r w:rsidRPr="00B31997">
              <w:t>59,019,426</w:t>
            </w:r>
          </w:p>
        </w:tc>
        <w:tc>
          <w:tcPr>
            <w:tcW w:w="2830" w:type="dxa"/>
          </w:tcPr>
          <w:p w14:paraId="31100D4E" w14:textId="1D4C8B54" w:rsidR="00794F9C" w:rsidRDefault="003568E4" w:rsidP="00FA467B">
            <w:pPr>
              <w:pStyle w:val="TableContents"/>
            </w:pPr>
            <w:r w:rsidRPr="00B31997">
              <w:t>22,245,568</w:t>
            </w:r>
          </w:p>
        </w:tc>
      </w:tr>
      <w:tr w:rsidR="00794F9C" w14:paraId="64A31510" w14:textId="77777777" w:rsidTr="00A567B6">
        <w:trPr>
          <w:cantSplit/>
          <w:tblHeader/>
          <w:jc w:val="center"/>
        </w:trPr>
        <w:tc>
          <w:tcPr>
            <w:tcW w:w="2829" w:type="dxa"/>
          </w:tcPr>
          <w:p w14:paraId="2A9B7C49" w14:textId="6C4CFFF3" w:rsidR="00794F9C" w:rsidRDefault="009C0B98" w:rsidP="00FA467B">
            <w:pPr>
              <w:pStyle w:val="TableContents"/>
            </w:pPr>
            <w:r>
              <w:t>Trump Votes</w:t>
            </w:r>
          </w:p>
        </w:tc>
        <w:tc>
          <w:tcPr>
            <w:tcW w:w="2830" w:type="dxa"/>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tcPr>
          <w:p w14:paraId="3DC5B44F" w14:textId="1166A87C" w:rsidR="00794F9C" w:rsidRDefault="003568E4" w:rsidP="00FA467B">
            <w:pPr>
              <w:pStyle w:val="TableContents"/>
            </w:pPr>
            <w:r w:rsidRPr="00B31997">
              <w:t>40,644,014</w:t>
            </w:r>
          </w:p>
        </w:tc>
      </w:tr>
      <w:tr w:rsidR="00BF438E" w14:paraId="70ED2EEA" w14:textId="77777777" w:rsidTr="00A567B6">
        <w:trPr>
          <w:cantSplit/>
          <w:tblHeader/>
          <w:jc w:val="center"/>
        </w:trPr>
        <w:tc>
          <w:tcPr>
            <w:tcW w:w="2829" w:type="dxa"/>
          </w:tcPr>
          <w:p w14:paraId="4B1E66DF" w14:textId="6D6C06EA" w:rsidR="00BF438E" w:rsidRDefault="00BF438E" w:rsidP="00FA467B">
            <w:pPr>
              <w:pStyle w:val="TableContents"/>
            </w:pPr>
            <w:r>
              <w:t>Difference</w:t>
            </w:r>
            <w:r w:rsidR="00634F7B">
              <w:t xml:space="preserve"> (pro-Trump)</w:t>
            </w:r>
          </w:p>
        </w:tc>
        <w:tc>
          <w:tcPr>
            <w:tcW w:w="2830" w:type="dxa"/>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A567B6">
        <w:trPr>
          <w:cantSplit/>
          <w:tblHeader/>
          <w:jc w:val="center"/>
        </w:trPr>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3A7181C8" w14:textId="3095AE24" w:rsidR="00A567B6" w:rsidRPr="00A567B6" w:rsidRDefault="00A567B6" w:rsidP="00A567B6">
      <w:pPr>
        <w:pStyle w:val="Paragraph"/>
      </w:pPr>
      <w:r w:rsidRPr="00B31997">
        <w:t>Biden won 556 counties</w:t>
      </w:r>
      <w:r>
        <w:t xml:space="preserve"> (receiving </w:t>
      </w:r>
      <w:r w:rsidRPr="00B31997">
        <w:t>59,019,426 votes</w:t>
      </w:r>
      <w:r>
        <w:t xml:space="preserve"> in those counties).</w:t>
      </w:r>
      <w:r w:rsidRPr="00B31997">
        <w:t xml:space="preserve"> </w:t>
      </w:r>
      <w:r>
        <w:t xml:space="preserve">In those same 556 counties, </w:t>
      </w:r>
      <w:r w:rsidRPr="00B31997">
        <w:t xml:space="preserve">Trump </w:t>
      </w:r>
      <w:r>
        <w:t xml:space="preserve">received </w:t>
      </w:r>
      <w:r w:rsidRPr="00B31997">
        <w:t xml:space="preserve">25,455,244 </w:t>
      </w:r>
      <w:r>
        <w:t xml:space="preserve">fewer votes (Trump received </w:t>
      </w:r>
      <w:r w:rsidRPr="00B31997">
        <w:t>33,564,182</w:t>
      </w:r>
      <w:r>
        <w:t xml:space="preserve"> votes in those counties).</w:t>
      </w:r>
      <w:r>
        <w:rPr>
          <w:rStyle w:val="FootnoteReference"/>
        </w:rPr>
        <w:footnoteReference w:id="21"/>
      </w:r>
      <w:r w:rsidRPr="00B31997">
        <w:t xml:space="preserve"> Trump</w:t>
      </w:r>
      <w:r>
        <w:t xml:space="preserve"> won </w:t>
      </w:r>
      <w:r w:rsidRPr="00B31997">
        <w:t>2,595</w:t>
      </w:r>
      <w:r>
        <w:t xml:space="preserve"> counties (</w:t>
      </w:r>
      <w:r w:rsidRPr="00B31997">
        <w:t>received 40,644,014 votes</w:t>
      </w:r>
      <w:r>
        <w:t xml:space="preserve"> in counties). In those 2,595 counties, Biden received </w:t>
      </w:r>
      <w:r w:rsidRPr="00B31997">
        <w:t>18,398,446</w:t>
      </w:r>
      <w:r>
        <w:t xml:space="preserve"> fewer votes</w:t>
      </w:r>
      <w:r w:rsidRPr="00B31997">
        <w:t xml:space="preserve"> (Biden </w:t>
      </w:r>
      <w:r>
        <w:t>received</w:t>
      </w:r>
      <w:r w:rsidRPr="00B31997">
        <w:t xml:space="preserve"> 22,245,568</w:t>
      </w:r>
      <w:r>
        <w:t xml:space="preserve"> votes in those counties</w:t>
      </w:r>
      <w:r w:rsidRPr="00B31997">
        <w:t>). Thus, Biden had 25,455,244 more</w:t>
      </w:r>
      <w:r>
        <w:t xml:space="preserve"> votes</w:t>
      </w:r>
      <w:r w:rsidRPr="00B31997">
        <w:t xml:space="preserve"> in counties he won, versus</w:t>
      </w:r>
      <w:r>
        <w:t xml:space="preserve"> Trump’s </w:t>
      </w:r>
      <w:r w:rsidRPr="00B31997">
        <w:t xml:space="preserve">18,398,446 </w:t>
      </w:r>
      <w:r>
        <w:t>vote a</w:t>
      </w:r>
      <w:r w:rsidRPr="00B31997">
        <w:t xml:space="preserve">dvantage in </w:t>
      </w:r>
      <w:r w:rsidRPr="003D226E">
        <w:t>counties he carried</w:t>
      </w:r>
      <w:r w:rsidRPr="007D2F1D">
        <w:rPr>
          <w:b/>
          <w:bCs/>
        </w:rPr>
        <w:t xml:space="preserve"> </w:t>
      </w:r>
      <w:r w:rsidRPr="003D226E">
        <w:t>(see</w:t>
      </w:r>
      <w:r w:rsidRPr="007D2F1D">
        <w:rPr>
          <w:b/>
          <w:bCs/>
        </w:rPr>
        <w:t xml:space="preserve"> Table 2</w:t>
      </w:r>
      <w:r w:rsidRPr="003D226E">
        <w:t>).</w:t>
      </w:r>
      <w:r w:rsidR="00543236" w:rsidRPr="00543236">
        <w:t xml:space="preserve"> </w:t>
      </w:r>
      <w:r w:rsidR="00543236">
        <w:t>Moreover, to further confound simple calculations, it is helpful to remember that the county with the most Republican votes anywhere in the United States was Los Angeles County, California. Trump received 1,145,530 votes there, although that number was dwarfed by Biden’s 3,028,885.</w:t>
      </w:r>
      <w:r w:rsidR="00543236">
        <w:rPr>
          <w:rStyle w:val="FootnoteReference"/>
        </w:rPr>
        <w:footnoteReference w:id="22"/>
      </w:r>
      <w:r w:rsidR="00543236">
        <w:t xml:space="preserve"> </w:t>
      </w:r>
      <w:r w:rsidR="00543236" w:rsidRPr="00F44694">
        <w:rPr>
          <w:u w:val="single"/>
        </w:rPr>
        <w:t>In fact, Trump’s 10 largest county vote totals in 2020 come in counties won by Biden.</w:t>
      </w:r>
    </w:p>
    <w:p w14:paraId="03F7F34C" w14:textId="5D6F07FF" w:rsidR="001019B1" w:rsidRDefault="005E4E31" w:rsidP="006F6A2A">
      <w:pPr>
        <w:pStyle w:val="Paragraph"/>
      </w:pPr>
      <w:r>
        <w:lastRenderedPageBreak/>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w:t>
      </w:r>
      <w:r w:rsidR="000D2D3A">
        <w:t>r</w:t>
      </w:r>
      <w:r>
        <w:t>y shown by a county-level election map.</w:t>
      </w:r>
      <w:r>
        <w:rPr>
          <w:rStyle w:val="FootnoteReference"/>
        </w:rPr>
        <w:footnoteReference w:id="23"/>
      </w:r>
      <w:r>
        <w:t xml:space="preserve"> Similarly, in the context of unequally sized units, a “bubble map” can be especially useful (see </w:t>
      </w:r>
      <w:r>
        <w:rPr>
          <w:b/>
          <w:bCs/>
        </w:rPr>
        <w:t xml:space="preserve">Figure </w:t>
      </w:r>
      <w:r w:rsidR="00A7479B">
        <w:rPr>
          <w:b/>
          <w:bCs/>
        </w:rPr>
        <w:t>5</w:t>
      </w:r>
      <w:r>
        <w:t>).</w:t>
      </w:r>
      <w:r w:rsidR="00543236" w:rsidRPr="00543236">
        <w:t xml:space="preserve"> </w:t>
      </w:r>
      <w:r w:rsidR="00543236">
        <w:t>But it is still virtually impossible to visually sum-total results from a cartogram or bubble map to determine an election winner, especially when the number of units (say counties) is large.</w:t>
      </w:r>
      <w:r w:rsidR="00543236">
        <w:rPr>
          <w:rStyle w:val="FootnoteReference"/>
        </w:rPr>
        <w:footnoteReference w:id="24"/>
      </w:r>
    </w:p>
    <w:p w14:paraId="264ED1EC" w14:textId="0792BBD9" w:rsidR="00543236" w:rsidRPr="00543236" w:rsidRDefault="002D4EAE" w:rsidP="00543236">
      <w:pPr>
        <w:pStyle w:val="Newparagraph"/>
        <w:ind w:firstLine="0"/>
        <w:jc w:val="center"/>
        <w:rPr>
          <w:b/>
          <w:bCs/>
        </w:rPr>
      </w:pPr>
      <w:r w:rsidRPr="002D4EAE">
        <w:rPr>
          <w:b/>
          <w:bCs/>
        </w:rPr>
        <w:t>&lt;&lt;Figure 5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DD7BF3" w14:paraId="7DFC8F87" w14:textId="77777777" w:rsidTr="0067427D">
        <w:trPr>
          <w:cantSplit/>
          <w:tblHeader/>
          <w:jc w:val="cent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67427D">
        <w:trPr>
          <w:cantSplit/>
          <w:tblHeader/>
          <w:jc w:val="center"/>
        </w:trPr>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67427D">
        <w:trPr>
          <w:cantSplit/>
          <w:tblHeader/>
          <w:jc w:val="center"/>
        </w:trPr>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7411DA08" w14:textId="37ABC566" w:rsidR="00CE7199" w:rsidRPr="00CE7199" w:rsidRDefault="00CE7199" w:rsidP="0079720D">
      <w:pPr>
        <w:pStyle w:val="Paragraph"/>
        <w:ind w:firstLine="0"/>
        <w:rPr>
          <w:rStyle w:val="Heading3Char"/>
          <w:rFonts w:cs="Times New Roman"/>
          <w:bCs w:val="0"/>
          <w:i w:val="0"/>
          <w:szCs w:val="24"/>
        </w:rPr>
      </w:pPr>
      <w:bookmarkStart w:id="3" w:name="section"/>
      <w:r>
        <w:rPr>
          <w:rStyle w:val="Heading3Char"/>
          <w:i w:val="0"/>
          <w:iCs/>
        </w:rPr>
        <w:tab/>
      </w:r>
      <w:r w:rsidR="00A10BA3" w:rsidRPr="00A10BA3">
        <w:rPr>
          <w:rFonts w:cs="Arial"/>
          <w:bCs/>
          <w:iCs/>
          <w:szCs w:val="26"/>
        </w:rPr>
        <w:t>Exit polls suggest an improvement in Trump's performance from 2016 to 2020</w:t>
      </w:r>
      <w:r w:rsidR="00820069">
        <w:rPr>
          <w:rFonts w:cs="Arial"/>
          <w:bCs/>
          <w:iCs/>
          <w:szCs w:val="26"/>
        </w:rPr>
        <w:t xml:space="preserve"> (see </w:t>
      </w:r>
      <w:r w:rsidR="00820069" w:rsidRPr="00820069">
        <w:rPr>
          <w:rFonts w:cs="Arial"/>
          <w:b/>
          <w:iCs/>
          <w:szCs w:val="26"/>
        </w:rPr>
        <w:t>Table 3</w:t>
      </w:r>
      <w:r w:rsidR="00820069">
        <w:rPr>
          <w:rFonts w:cs="Arial"/>
          <w:bCs/>
          <w:iCs/>
          <w:szCs w:val="26"/>
        </w:rPr>
        <w:t>)</w:t>
      </w:r>
      <w:r w:rsidR="00A10BA3" w:rsidRPr="00A10BA3">
        <w:rPr>
          <w:rFonts w:cs="Arial"/>
          <w:bCs/>
          <w:iCs/>
          <w:szCs w:val="26"/>
        </w:rPr>
        <w:t xml:space="preserve">. Despite this apparent enhancement, Trump transitioned from a victorious 2016 campaign to a loss in 2020, with a notable decline in his share of the popular vote. In the 2020 election, Biden garnered 81.2 million votes, accounting for 51.3% of the popular vote, a </w:t>
      </w:r>
      <w:r w:rsidR="00A10BA3" w:rsidRPr="00A10BA3">
        <w:rPr>
          <w:rFonts w:cs="Arial"/>
          <w:bCs/>
          <w:iCs/>
          <w:szCs w:val="26"/>
        </w:rPr>
        <w:lastRenderedPageBreak/>
        <w:t xml:space="preserve">significant increase from Clinton's 65.8 million votes (48.2%) in 2016. Trump, on the other hand, secured 74.2 million votes (46.8% of the popular vote) in 2020, up from his 63 million votes (46.1%) in 2016. To understand Trump's loss despite ostensibly improved exit poll results, we examine three key factors: 1) shifts in the electorate's composition, 2) the impact of a decrease in </w:t>
      </w:r>
      <w:r w:rsidR="00820069" w:rsidRPr="00A10BA3">
        <w:rPr>
          <w:rFonts w:cs="Arial"/>
          <w:bCs/>
          <w:iCs/>
          <w:szCs w:val="26"/>
        </w:rPr>
        <w:t>third- and fourth-party</w:t>
      </w:r>
      <w:r w:rsidR="00A10BA3" w:rsidRPr="00A10BA3">
        <w:rPr>
          <w:rFonts w:cs="Arial"/>
          <w:bCs/>
          <w:iCs/>
          <w:szCs w:val="26"/>
        </w:rPr>
        <w:t xml:space="preserve"> voting, and 3) changes in geographic support influencing the electoral college outcome.</w:t>
      </w:r>
    </w:p>
    <w:p w14:paraId="12267B8A" w14:textId="3CBEFD18" w:rsidR="00B93E6F" w:rsidRDefault="00192CC7" w:rsidP="0079720D">
      <w:pPr>
        <w:pStyle w:val="Paragraph"/>
        <w:ind w:firstLine="0"/>
      </w:pPr>
      <w:r>
        <w:rPr>
          <w:rStyle w:val="Heading3Char"/>
        </w:rPr>
        <w:t>Changes in Support Among Demographic Subgroups</w:t>
      </w:r>
      <w:r w:rsidR="00FC2262" w:rsidRPr="00B17DE7">
        <w:rPr>
          <w:rStyle w:val="Heading3Char"/>
        </w:rPr>
        <w:t>.</w:t>
      </w:r>
      <w:r w:rsidR="00FC2262">
        <w:t xml:space="preserve"> </w:t>
      </w:r>
      <w:r w:rsidR="0079720D" w:rsidRPr="0079720D">
        <w:t xml:space="preserve">Analyzing the distribution of votes across major political parties and various demographic groups reveals key insights into President Trump's support patterns. In the 2020 election, Trump saw an increase in support from </w:t>
      </w:r>
      <w:r w:rsidR="0079720D" w:rsidRPr="00192CC7">
        <w:rPr>
          <w:u w:val="single"/>
        </w:rPr>
        <w:t>all</w:t>
      </w:r>
      <w:r w:rsidR="0079720D" w:rsidRPr="0079720D">
        <w:t xml:space="preserve"> racial groups, including Whites, Blacks, Hispanics, Asians, and Others, compared to 2016.</w:t>
      </w:r>
      <w:r w:rsidR="00B93E6F">
        <w:t xml:space="preserve"> These increases are in both raw votes</w:t>
      </w:r>
      <w:r w:rsidR="00820069">
        <w:t xml:space="preserve"> (absolute)</w:t>
      </w:r>
      <w:r w:rsidR="00B93E6F">
        <w:t xml:space="preserve"> and in terms of percentages</w:t>
      </w:r>
      <w:r w:rsidR="00820069">
        <w:t xml:space="preserve"> (relative).</w:t>
      </w:r>
      <w:r w:rsidR="0079720D" w:rsidRPr="0079720D">
        <w:t xml:space="preserve"> Notably, his share of the Black vote rose to 12% in 2020 from 8% in 2016, while his Hispanic vote share grew by four percentage points, reaching 32%</w:t>
      </w:r>
      <w:r w:rsidR="00820069">
        <w:t>, and the Asian share increased from 27% in 2016 to 34% in 2020</w:t>
      </w:r>
      <w:r w:rsidR="0079720D" w:rsidRPr="0079720D">
        <w:t xml:space="preserve">. Trump also gained </w:t>
      </w:r>
      <w:r w:rsidR="00820069">
        <w:t xml:space="preserve">a </w:t>
      </w:r>
      <w:r w:rsidR="0079720D" w:rsidRPr="0079720D">
        <w:t xml:space="preserve">slightly </w:t>
      </w:r>
      <w:r w:rsidR="00820069">
        <w:t>greater share</w:t>
      </w:r>
      <w:r w:rsidR="0079720D" w:rsidRPr="0079720D">
        <w:t xml:space="preserve"> of the White vote in 2020 (58%) than he did in 2016 (57%). </w:t>
      </w:r>
    </w:p>
    <w:p w14:paraId="1D555AF8" w14:textId="5B88814E" w:rsidR="00B37EA5" w:rsidRDefault="0079720D" w:rsidP="009D6487">
      <w:pPr>
        <w:pStyle w:val="Paragraph"/>
      </w:pPr>
      <w:r w:rsidRPr="0079720D">
        <w:t>Despite these gains, Trump lost the 2020 election, a larger defeat than his 2016 loss to Clinton. This outcome prompts the question: why did Trump not perform better in 2020 despite these gains?</w:t>
      </w:r>
    </w:p>
    <w:p w14:paraId="4FD90BD5" w14:textId="5E4C9C2D" w:rsidR="00935F29" w:rsidRPr="00935F29" w:rsidRDefault="00935F29" w:rsidP="00935F29">
      <w:pPr>
        <w:pStyle w:val="Paragraph"/>
      </w:pPr>
      <w:r w:rsidRPr="0079720D">
        <w:t xml:space="preserve">To understand Biden's victory over Trump, it's crucial to </w:t>
      </w:r>
      <w:r w:rsidR="00820069">
        <w:t>unpack</w:t>
      </w:r>
      <w:r w:rsidRPr="0079720D">
        <w:t xml:space="preserve"> the changes in the electorate's composition</w:t>
      </w:r>
      <w:r>
        <w:t xml:space="preserve"> (see </w:t>
      </w:r>
      <w:r>
        <w:rPr>
          <w:b/>
          <w:bCs/>
        </w:rPr>
        <w:t>Table 3</w:t>
      </w:r>
      <w:r>
        <w:t>)</w:t>
      </w:r>
      <w:r w:rsidRPr="0079720D">
        <w:t xml:space="preserve">. </w:t>
      </w:r>
      <w:r w:rsidRPr="00935F29">
        <w:t xml:space="preserve">Notably, while Trump saw an increase in support from minority voters, both in absolute figures and in percentage terms, Biden's significant advances among White voters, a larger demographic, effectively offset Trump's gains </w:t>
      </w:r>
      <w:r w:rsidR="00820069">
        <w:t>among</w:t>
      </w:r>
      <w:r w:rsidRPr="00935F29">
        <w:t xml:space="preserve"> minorit</w:t>
      </w:r>
      <w:r w:rsidR="00820069">
        <w:t>ies</w:t>
      </w:r>
      <w:r w:rsidRPr="00935F29">
        <w:t xml:space="preserve">. Additionally, despite Trump's </w:t>
      </w:r>
      <w:r w:rsidR="00820069">
        <w:t>relative</w:t>
      </w:r>
      <w:r w:rsidRPr="00935F29">
        <w:t xml:space="preserve"> increase among minority voters, Biden surpassed Clinton's</w:t>
      </w:r>
      <w:r>
        <w:t xml:space="preserve"> </w:t>
      </w:r>
      <w:r>
        <w:rPr>
          <w:i/>
          <w:iCs/>
        </w:rPr>
        <w:t>absolute</w:t>
      </w:r>
      <w:r w:rsidRPr="00935F29">
        <w:t xml:space="preserve"> performance </w:t>
      </w:r>
      <w:r w:rsidR="00820069">
        <w:t>among</w:t>
      </w:r>
      <w:r w:rsidRPr="00935F29">
        <w:t xml:space="preserve"> th</w:t>
      </w:r>
      <w:r w:rsidR="00820069">
        <w:t>e</w:t>
      </w:r>
      <w:r w:rsidRPr="00935F29">
        <w:t>s</w:t>
      </w:r>
      <w:r w:rsidR="00820069">
        <w:t>e</w:t>
      </w:r>
      <w:r w:rsidRPr="00935F29">
        <w:t xml:space="preserve"> group</w:t>
      </w:r>
      <w:r w:rsidR="00820069">
        <w:t>s</w:t>
      </w:r>
      <w:r w:rsidRPr="00935F29">
        <w:t xml:space="preserve">. This was due in part to the </w:t>
      </w:r>
      <w:r w:rsidRPr="00935F29">
        <w:lastRenderedPageBreak/>
        <w:t>expanded pool of minority voters in 2020.</w:t>
      </w:r>
    </w:p>
    <w:p w14:paraId="3BCAE129" w14:textId="746449DA" w:rsidR="00C13D6F" w:rsidRPr="003D226E" w:rsidRDefault="00C13D6F" w:rsidP="0079720D">
      <w:pPr>
        <w:pStyle w:val="Paragraph"/>
        <w:ind w:firstLine="0"/>
        <w:jc w:val="center"/>
        <w:rPr>
          <w:b/>
          <w:bCs/>
        </w:rPr>
      </w:pPr>
      <w:r w:rsidRPr="00C13D6F">
        <w:rPr>
          <w:b/>
          <w:bCs/>
        </w:rPr>
        <w:t>&lt;&lt; Table 3 about here&gt;&gt;</w:t>
      </w:r>
    </w:p>
    <w:tbl>
      <w:tblPr>
        <w:tblStyle w:val="TableGrid"/>
        <w:tblW w:w="5000" w:type="pct"/>
        <w:jc w:val="center"/>
        <w:tblLook w:val="04A0" w:firstRow="1" w:lastRow="0" w:firstColumn="1" w:lastColumn="0" w:noHBand="0" w:noVBand="1"/>
      </w:tblPr>
      <w:tblGrid>
        <w:gridCol w:w="9011"/>
      </w:tblGrid>
      <w:tr w:rsidR="00C13D6F" w:rsidRPr="00F87DD6" w14:paraId="5D2AC175" w14:textId="77777777" w:rsidTr="0031284E">
        <w:trPr>
          <w:cantSplit/>
          <w:tblHeader/>
          <w:jc w:val="center"/>
        </w:trPr>
        <w:tc>
          <w:tcPr>
            <w:tcW w:w="8489" w:type="dxa"/>
          </w:tcPr>
          <w:p w14:paraId="712CC266" w14:textId="77777777" w:rsidR="00C13D6F" w:rsidRPr="00F87DD6" w:rsidRDefault="00C13D6F" w:rsidP="00893641">
            <w:pPr>
              <w:pStyle w:val="Tabletitle"/>
              <w:ind w:firstLine="0"/>
            </w:pPr>
            <w:r w:rsidRPr="00A7479B">
              <w:rPr>
                <w:b/>
                <w:bCs/>
              </w:rPr>
              <w:t xml:space="preserve">Table </w:t>
            </w:r>
            <w:r>
              <w:rPr>
                <w:b/>
                <w:bCs/>
              </w:rPr>
              <w:t>3</w:t>
            </w:r>
            <w:r>
              <w:t xml:space="preserve"> - 2016 and 2020 Exit Polls, by Race</w:t>
            </w:r>
          </w:p>
        </w:tc>
      </w:tr>
      <w:tr w:rsidR="00C13D6F" w:rsidRPr="00F87DD6" w14:paraId="5133D366" w14:textId="77777777" w:rsidTr="0031284E">
        <w:trPr>
          <w:cantSplit/>
          <w:tblHeader/>
          <w:jc w:val="center"/>
        </w:trPr>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B124EF">
                  <w:pPr>
                    <w:pStyle w:val="TableContents"/>
                    <w:jc w:val="center"/>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304B144B"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4B5658B0" w:rsidR="00C13D6F" w:rsidRPr="00EF28B3" w:rsidRDefault="00C13D6F" w:rsidP="00EF28B3">
                  <w:pPr>
                    <w:pStyle w:val="TableContents"/>
                    <w:jc w:val="center"/>
                    <w:rPr>
                      <w:color w:val="7F7F7F" w:themeColor="text1" w:themeTint="80"/>
                    </w:rPr>
                  </w:pPr>
                  <w:r w:rsidRPr="00EF28B3">
                    <w:rPr>
                      <w:color w:val="7F7F7F" w:themeColor="text1" w:themeTint="80"/>
                    </w:rPr>
                    <w:t>70%</w:t>
                  </w:r>
                  <w:r w:rsidR="00EF28B3" w:rsidRPr="00EF28B3">
                    <w:rPr>
                      <w:rStyle w:val="FootnoteReference"/>
                      <w:color w:val="000000" w:themeColor="text1"/>
                    </w:rPr>
                    <w:footnoteReference w:id="25"/>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EF28B3" w:rsidRDefault="00C13D6F" w:rsidP="00EF28B3">
                  <w:pPr>
                    <w:pStyle w:val="TableContents"/>
                    <w:jc w:val="center"/>
                    <w:rPr>
                      <w:color w:val="7F7F7F" w:themeColor="text1" w:themeTint="80"/>
                    </w:rPr>
                  </w:pPr>
                  <w:r w:rsidRPr="00EF28B3">
                    <w:rPr>
                      <w:color w:val="7F7F7F" w:themeColor="text1" w:themeTint="8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EF28B3" w:rsidRDefault="00C13D6F" w:rsidP="00EF28B3">
                  <w:pPr>
                    <w:pStyle w:val="TableContents"/>
                    <w:jc w:val="center"/>
                    <w:rPr>
                      <w:color w:val="7F7F7F" w:themeColor="text1" w:themeTint="80"/>
                    </w:rPr>
                  </w:pPr>
                  <w:r w:rsidRPr="00EF28B3">
                    <w:rPr>
                      <w:color w:val="7F7F7F" w:themeColor="text1" w:themeTint="8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EF28B3" w:rsidRDefault="00C13D6F" w:rsidP="00EF28B3">
                  <w:pPr>
                    <w:pStyle w:val="TableContents"/>
                    <w:jc w:val="center"/>
                    <w:rPr>
                      <w:color w:val="7F7F7F" w:themeColor="text1" w:themeTint="80"/>
                    </w:rPr>
                  </w:pPr>
                  <w:r w:rsidRPr="00EF28B3">
                    <w:rPr>
                      <w:color w:val="7F7F7F" w:themeColor="text1" w:themeTint="80"/>
                    </w:rPr>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EF28B3">
                  <w:pPr>
                    <w:pStyle w:val="TableContents"/>
                    <w:jc w:val="center"/>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EF28B3">
                  <w:pPr>
                    <w:pStyle w:val="TableContents"/>
                    <w:jc w:val="center"/>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EF28B3">
                  <w:pPr>
                    <w:pStyle w:val="TableContents"/>
                    <w:jc w:val="center"/>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EF28B3">
                  <w:pPr>
                    <w:pStyle w:val="TableContents"/>
                    <w:jc w:val="center"/>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EF28B3">
                  <w:pPr>
                    <w:pStyle w:val="TableContents"/>
                    <w:jc w:val="center"/>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EF28B3">
                  <w:pPr>
                    <w:pStyle w:val="TableContents"/>
                    <w:jc w:val="center"/>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EF28B3">
                  <w:pPr>
                    <w:pStyle w:val="TableContents"/>
                    <w:jc w:val="center"/>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EF28B3">
                  <w:pPr>
                    <w:pStyle w:val="TableContents"/>
                    <w:jc w:val="center"/>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EF28B3">
                  <w:pPr>
                    <w:pStyle w:val="TableContents"/>
                    <w:jc w:val="center"/>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EF28B3">
                  <w:pPr>
                    <w:pStyle w:val="TableContents"/>
                    <w:jc w:val="center"/>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B124EF">
                  <w:pPr>
                    <w:pStyle w:val="TableContents"/>
                    <w:jc w:val="center"/>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EF28B3" w:rsidRDefault="00C13D6F" w:rsidP="00EF28B3">
                  <w:pPr>
                    <w:pStyle w:val="TableContents"/>
                    <w:jc w:val="center"/>
                    <w:rPr>
                      <w:color w:val="7F7F7F" w:themeColor="text1" w:themeTint="80"/>
                    </w:rPr>
                  </w:pPr>
                  <w:r w:rsidRPr="00EF28B3">
                    <w:rPr>
                      <w:color w:val="7F7F7F" w:themeColor="text1" w:themeTint="8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EF28B3">
                  <w:pPr>
                    <w:pStyle w:val="TableContents"/>
                    <w:jc w:val="center"/>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EF28B3">
                  <w:pPr>
                    <w:pStyle w:val="TableContents"/>
                    <w:jc w:val="center"/>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EF28B3">
                  <w:pPr>
                    <w:pStyle w:val="TableContents"/>
                    <w:jc w:val="center"/>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EF28B3">
                  <w:pPr>
                    <w:pStyle w:val="TableContents"/>
                    <w:jc w:val="center"/>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EF28B3">
                  <w:pPr>
                    <w:pStyle w:val="TableContents"/>
                    <w:jc w:val="center"/>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EF28B3">
                  <w:pPr>
                    <w:pStyle w:val="TableContents"/>
                    <w:jc w:val="center"/>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EF28B3">
                  <w:pPr>
                    <w:pStyle w:val="TableContents"/>
                    <w:jc w:val="center"/>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EF28B3">
                  <w:pPr>
                    <w:pStyle w:val="TableContents"/>
                    <w:jc w:val="center"/>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EF28B3">
                  <w:pPr>
                    <w:pStyle w:val="TableContents"/>
                    <w:jc w:val="center"/>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EF28B3">
                  <w:pPr>
                    <w:pStyle w:val="TableContents"/>
                    <w:jc w:val="center"/>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31284E">
        <w:trPr>
          <w:cantSplit/>
          <w:tblHeader/>
          <w:jc w:val="center"/>
        </w:trPr>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5A3AADFD" w14:textId="3DED3D85" w:rsidR="0079720D" w:rsidRPr="0079720D" w:rsidRDefault="0002129F" w:rsidP="00EA1242">
      <w:pPr>
        <w:pStyle w:val="Paragraph"/>
      </w:pPr>
      <w:r w:rsidRPr="0002129F">
        <w:t>According to exit polls, White voters comprised 67% of the electorate in the 2020 election, a decrease from 70% in the previous election. In the 2016 election, non-Hispanic Whites contributed 54.3 million votes to Trump's tally</w:t>
      </w:r>
      <w:r w:rsidR="00EA1242">
        <w:t xml:space="preserve"> (</w:t>
      </w:r>
      <w:r w:rsidRPr="0002129F">
        <w:t>57% of his total votes</w:t>
      </w:r>
      <w:r w:rsidR="00EA1242">
        <w:t>)</w:t>
      </w:r>
      <w:r w:rsidRPr="0002129F">
        <w:t>, while Clinton garnered 35.2 million votes from this group</w:t>
      </w:r>
      <w:r>
        <w:t xml:space="preserve"> (37% of her total vote)</w:t>
      </w:r>
      <w:r w:rsidRPr="0002129F">
        <w:t>. By 2020, Trump's support among White voters had risen to 61.6 million</w:t>
      </w:r>
      <w:r w:rsidR="00EA1242">
        <w:t xml:space="preserve"> (</w:t>
      </w:r>
      <w:r w:rsidRPr="0002129F">
        <w:t xml:space="preserve">58% </w:t>
      </w:r>
      <w:r>
        <w:t xml:space="preserve">his total </w:t>
      </w:r>
      <w:r w:rsidRPr="0002129F">
        <w:t>votes</w:t>
      </w:r>
      <w:r w:rsidR="00EA1242">
        <w:t>)</w:t>
      </w:r>
      <w:r w:rsidRPr="0002129F">
        <w:t>. In contrast, Biden received 43.5 million votes from White voters</w:t>
      </w:r>
      <w:r w:rsidR="00EA1242">
        <w:t xml:space="preserve"> (</w:t>
      </w:r>
      <w:r w:rsidRPr="0002129F">
        <w:t xml:space="preserve">41% </w:t>
      </w:r>
      <w:r>
        <w:t>of his total</w:t>
      </w:r>
      <w:r w:rsidRPr="0002129F">
        <w:t xml:space="preserve"> votes</w:t>
      </w:r>
      <w:r w:rsidR="00EA1242">
        <w:t>)</w:t>
      </w:r>
      <w:r w:rsidRPr="0002129F">
        <w:t xml:space="preserve">. This change marked a notable shift, with Biden gaining more White votes than Trump compared to their 2016 performance (as detailed in </w:t>
      </w:r>
      <w:r w:rsidRPr="00EA1242">
        <w:rPr>
          <w:b/>
          <w:bCs/>
        </w:rPr>
        <w:t>Table 4</w:t>
      </w:r>
      <w:r w:rsidRPr="0002129F">
        <w:t>).</w:t>
      </w:r>
      <w:r w:rsidR="00E1113C" w:rsidRPr="00E1113C">
        <w:t xml:space="preserve"> </w:t>
      </w:r>
      <w:r w:rsidR="00E1113C" w:rsidRPr="0002129F">
        <w:t xml:space="preserve">Notably, White voters were Trump’s strongest </w:t>
      </w:r>
      <w:r w:rsidR="00E1113C" w:rsidRPr="0002129F">
        <w:lastRenderedPageBreak/>
        <w:t>demographic in both elections, despite their shrinking share of the electorate.</w:t>
      </w:r>
    </w:p>
    <w:p w14:paraId="77888200" w14:textId="77777777" w:rsidR="0084708A" w:rsidRDefault="0084708A" w:rsidP="0079720D">
      <w:pPr>
        <w:pStyle w:val="Paragraph"/>
      </w:pPr>
      <w:r w:rsidRPr="0079720D">
        <w:t>Another critical factor was the overall increase in voter turnout in 2020. The number of non-Hispanic White voters rose from approximately 95 million in 2016 to about 106 million in 2020, while minority voter numbers grew from 40.8 million to 52.2 million</w:t>
      </w:r>
      <w:r>
        <w:t xml:space="preserve"> (see </w:t>
      </w:r>
      <w:r w:rsidRPr="0084708A">
        <w:rPr>
          <w:b/>
          <w:bCs/>
        </w:rPr>
        <w:t>Table 4</w:t>
      </w:r>
      <w:r>
        <w:t>)</w:t>
      </w:r>
      <w:r w:rsidRPr="0079720D">
        <w:t>. This change resulted in the proportion of minority voters within the electorate increasing from roughly 30% in 2016 to 33% in 2020</w:t>
      </w:r>
      <w:r>
        <w:t>, and a decrease of the White proportion of the electorate</w:t>
      </w:r>
      <w:r w:rsidRPr="0079720D">
        <w:t>. Although Trump improved his performance among White voters compared to Clinton in 2016, Biden's gain within this demographic was more significant, underscoring the pivotal role of voter demographics and turnout in the 2020 election outcome.</w:t>
      </w:r>
      <w:r>
        <w:t xml:space="preserve"> </w:t>
      </w:r>
    </w:p>
    <w:p w14:paraId="1831B913" w14:textId="6E100479" w:rsidR="0079720D" w:rsidRPr="0079720D" w:rsidRDefault="00EA1242" w:rsidP="0079720D">
      <w:pPr>
        <w:pStyle w:val="Paragraph"/>
      </w:pPr>
      <w:r>
        <w:t xml:space="preserve">In sum, </w:t>
      </w:r>
      <w:r w:rsidR="0079720D" w:rsidRPr="0079720D">
        <w:t>Trump's support among minority voters increased both in absolute numbers and proportionally</w:t>
      </w:r>
      <w:r>
        <w:t>. However,</w:t>
      </w:r>
      <w:r w:rsidR="0079720D" w:rsidRPr="0079720D">
        <w:t xml:space="preserve"> Biden's gains among the larger group of White voters</w:t>
      </w:r>
      <w:r>
        <w:t>, and the shrinking overall size of the White electorate,</w:t>
      </w:r>
      <w:r w:rsidR="0079720D" w:rsidRPr="0079720D">
        <w:t xml:space="preserve"> counterbalanced Trump's improvements. </w:t>
      </w:r>
      <w:r w:rsidR="0079720D">
        <w:t>Moreover, d</w:t>
      </w:r>
      <w:r w:rsidR="0079720D" w:rsidRPr="0079720D">
        <w:t>espite Trump's gains among minority voters, Biden outperformed Clinton in this demographic due to the increased number of minority voters in 2020.</w:t>
      </w:r>
    </w:p>
    <w:p w14:paraId="4222A74C" w14:textId="550B9076"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9011"/>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97"/>
              <w:gridCol w:w="2354"/>
              <w:gridCol w:w="2171"/>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516152">
                  <w:pPr>
                    <w:pStyle w:val="TableContents"/>
                    <w:jc w:val="center"/>
                  </w:pPr>
                  <w:r w:rsidRPr="00986C46">
                    <w:t>2016</w:t>
                  </w:r>
                </w:p>
              </w:tc>
              <w:tc>
                <w:tcPr>
                  <w:tcW w:w="1800" w:type="dxa"/>
                  <w:shd w:val="clear" w:color="auto" w:fill="auto"/>
                  <w:noWrap/>
                  <w:vAlign w:val="center"/>
                  <w:hideMark/>
                </w:tcPr>
                <w:p w14:paraId="4BE711EF" w14:textId="77777777" w:rsidR="00C13D6F" w:rsidRPr="00986C46" w:rsidRDefault="00C13D6F" w:rsidP="00516152">
                  <w:pPr>
                    <w:pStyle w:val="TableContents"/>
                    <w:jc w:val="center"/>
                  </w:pPr>
                  <w:r w:rsidRPr="00986C46">
                    <w:t>2020</w:t>
                  </w:r>
                </w:p>
              </w:tc>
              <w:tc>
                <w:tcPr>
                  <w:tcW w:w="1660" w:type="dxa"/>
                  <w:shd w:val="clear" w:color="auto" w:fill="auto"/>
                  <w:noWrap/>
                  <w:vAlign w:val="center"/>
                  <w:hideMark/>
                </w:tcPr>
                <w:p w14:paraId="7AA7DD34" w14:textId="77777777" w:rsidR="00C13D6F" w:rsidRPr="00986C46" w:rsidRDefault="00C13D6F" w:rsidP="00516152">
                  <w:pPr>
                    <w:pStyle w:val="TableContents"/>
                    <w:jc w:val="center"/>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516152">
                  <w:pPr>
                    <w:pStyle w:val="TableContents"/>
                    <w:jc w:val="center"/>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516152">
                  <w:pPr>
                    <w:pStyle w:val="TableContents"/>
                    <w:jc w:val="center"/>
                  </w:pPr>
                  <w:r w:rsidRPr="00986C46">
                    <w:t>61,565,755 (58%)</w:t>
                  </w:r>
                </w:p>
              </w:tc>
              <w:tc>
                <w:tcPr>
                  <w:tcW w:w="1660" w:type="dxa"/>
                  <w:shd w:val="clear" w:color="auto" w:fill="auto"/>
                  <w:noWrap/>
                  <w:vAlign w:val="center"/>
                  <w:hideMark/>
                </w:tcPr>
                <w:p w14:paraId="5A3ACC76" w14:textId="77777777" w:rsidR="00C13D6F" w:rsidRPr="00986C46" w:rsidRDefault="00C13D6F" w:rsidP="00516152">
                  <w:pPr>
                    <w:pStyle w:val="TableContents"/>
                    <w:jc w:val="center"/>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516152">
                  <w:pPr>
                    <w:pStyle w:val="TableContents"/>
                    <w:jc w:val="center"/>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516152">
                  <w:pPr>
                    <w:pStyle w:val="TableContents"/>
                    <w:jc w:val="center"/>
                  </w:pPr>
                  <w:r w:rsidRPr="00986C46">
                    <w:t>43,520,620 (41%)</w:t>
                  </w:r>
                </w:p>
              </w:tc>
              <w:tc>
                <w:tcPr>
                  <w:tcW w:w="1660" w:type="dxa"/>
                  <w:shd w:val="clear" w:color="auto" w:fill="auto"/>
                  <w:noWrap/>
                  <w:vAlign w:val="center"/>
                  <w:hideMark/>
                </w:tcPr>
                <w:p w14:paraId="64FBB7E3" w14:textId="77777777" w:rsidR="00C13D6F" w:rsidRPr="00986C46" w:rsidRDefault="00C13D6F" w:rsidP="00516152">
                  <w:pPr>
                    <w:pStyle w:val="TableContents"/>
                    <w:jc w:val="center"/>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516152">
                  <w:pPr>
                    <w:pStyle w:val="TableContents"/>
                    <w:jc w:val="center"/>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516152">
                  <w:pPr>
                    <w:pStyle w:val="TableContents"/>
                    <w:jc w:val="center"/>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516152">
                  <w:pPr>
                    <w:pStyle w:val="TableContents"/>
                    <w:jc w:val="center"/>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516152">
                  <w:pPr>
                    <w:pStyle w:val="TableContents"/>
                    <w:jc w:val="center"/>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516152">
                  <w:pPr>
                    <w:pStyle w:val="TableContents"/>
                    <w:jc w:val="center"/>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516152">
                  <w:pPr>
                    <w:pStyle w:val="TableContents"/>
                    <w:jc w:val="center"/>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516152">
                  <w:pPr>
                    <w:pStyle w:val="TableContents"/>
                    <w:jc w:val="center"/>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516152">
                  <w:pPr>
                    <w:pStyle w:val="TableContents"/>
                    <w:jc w:val="center"/>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516152">
                  <w:pPr>
                    <w:pStyle w:val="TableContents"/>
                    <w:jc w:val="center"/>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516152">
                  <w:pPr>
                    <w:pStyle w:val="TableContents"/>
                    <w:jc w:val="center"/>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516152">
                  <w:pPr>
                    <w:pStyle w:val="TableContents"/>
                    <w:jc w:val="center"/>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516152">
                  <w:pPr>
                    <w:pStyle w:val="TableContents"/>
                    <w:jc w:val="center"/>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516152">
                  <w:pPr>
                    <w:pStyle w:val="TableContents"/>
                    <w:jc w:val="center"/>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516152">
                  <w:pPr>
                    <w:pStyle w:val="TableContents"/>
                    <w:jc w:val="center"/>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516152">
                  <w:pPr>
                    <w:pStyle w:val="TableContents"/>
                    <w:jc w:val="center"/>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30540373" w:rsidR="00C13D6F" w:rsidRDefault="00C13D6F">
      <w:pPr>
        <w:ind w:firstLine="0"/>
        <w:rPr>
          <w:lang w:eastAsia="en-GB"/>
        </w:rPr>
      </w:pPr>
    </w:p>
    <w:p w14:paraId="6BA1E983" w14:textId="7394B993" w:rsidR="00CE413B" w:rsidRPr="00CE413B" w:rsidRDefault="00CE413B" w:rsidP="00CE413B">
      <w:pPr>
        <w:pStyle w:val="Newparagraph"/>
        <w:ind w:firstLine="0"/>
        <w:rPr>
          <w:rStyle w:val="Heading3Char"/>
          <w:i w:val="0"/>
          <w:iCs/>
        </w:rPr>
      </w:pPr>
      <w:r w:rsidRPr="00CE413B">
        <w:rPr>
          <w:rStyle w:val="Heading3Char"/>
        </w:rPr>
        <w:lastRenderedPageBreak/>
        <w:t>Two-party vote share versus shares of total votes cast</w:t>
      </w:r>
      <w:r w:rsidRPr="00CE413B">
        <w:rPr>
          <w:rStyle w:val="Heading3Char"/>
          <w:i w:val="0"/>
          <w:iCs/>
        </w:rPr>
        <w:t xml:space="preserve">. Two-party vote share is distinct from total vote shares, and this is crucial </w:t>
      </w:r>
      <w:r>
        <w:rPr>
          <w:rStyle w:val="Heading3Char"/>
          <w:i w:val="0"/>
          <w:iCs/>
        </w:rPr>
        <w:t>for understanding changes in electoral support</w:t>
      </w:r>
      <w:r w:rsidRPr="00CE413B">
        <w:rPr>
          <w:rStyle w:val="Heading3Char"/>
          <w:i w:val="0"/>
          <w:iCs/>
        </w:rPr>
        <w:t xml:space="preserve">. </w:t>
      </w:r>
      <w:r>
        <w:rPr>
          <w:rStyle w:val="Heading3Char"/>
          <w:i w:val="0"/>
          <w:iCs/>
        </w:rPr>
        <w:t>Exit</w:t>
      </w:r>
      <w:r w:rsidRPr="00CE413B">
        <w:rPr>
          <w:rStyle w:val="Heading3Char"/>
          <w:i w:val="0"/>
          <w:iCs/>
        </w:rPr>
        <w:t xml:space="preserve"> polls </w:t>
      </w:r>
      <w:r>
        <w:rPr>
          <w:rStyle w:val="Heading3Char"/>
          <w:i w:val="0"/>
          <w:iCs/>
        </w:rPr>
        <w:t xml:space="preserve">and other sources of election results </w:t>
      </w:r>
      <w:r w:rsidRPr="00CE413B">
        <w:rPr>
          <w:rStyle w:val="Heading3Char"/>
          <w:i w:val="0"/>
          <w:iCs/>
        </w:rPr>
        <w:t>often do</w:t>
      </w:r>
      <w:r>
        <w:rPr>
          <w:rStyle w:val="Heading3Char"/>
          <w:i w:val="0"/>
          <w:iCs/>
        </w:rPr>
        <w:t xml:space="preserve"> no</w:t>
      </w:r>
      <w:r w:rsidRPr="00CE413B">
        <w:rPr>
          <w:rStyle w:val="Heading3Char"/>
          <w:i w:val="0"/>
          <w:iCs/>
        </w:rPr>
        <w:t>t display data in terms of the two-party vote share, leading to the combined Democratic and Republican shares not necessarily totaling 100%. This distinction is key in understanding the shift from 2016 to 2020, especially in the context of votes for minor party candidates. Th</w:t>
      </w:r>
      <w:r>
        <w:rPr>
          <w:rStyle w:val="Heading3Char"/>
          <w:i w:val="0"/>
          <w:iCs/>
        </w:rPr>
        <w:t>e</w:t>
      </w:r>
      <w:r w:rsidRPr="00CE413B">
        <w:rPr>
          <w:rStyle w:val="Heading3Char"/>
          <w:i w:val="0"/>
          <w:iCs/>
        </w:rPr>
        <w:t xml:space="preserve"> shift</w:t>
      </w:r>
      <w:r>
        <w:rPr>
          <w:rStyle w:val="Heading3Char"/>
          <w:i w:val="0"/>
          <w:iCs/>
        </w:rPr>
        <w:t xml:space="preserve"> in voter support for major party candidates</w:t>
      </w:r>
      <w:r w:rsidRPr="00CE413B">
        <w:rPr>
          <w:rStyle w:val="Heading3Char"/>
          <w:i w:val="0"/>
          <w:iCs/>
        </w:rPr>
        <w:t xml:space="preserve"> significantly contributed to Biden's improved performance over Clinton</w:t>
      </w:r>
      <w:r>
        <w:rPr>
          <w:rStyle w:val="Heading3Char"/>
          <w:i w:val="0"/>
          <w:iCs/>
        </w:rPr>
        <w:t xml:space="preserve">. </w:t>
      </w:r>
      <w:r w:rsidRPr="00CE413B">
        <w:rPr>
          <w:rStyle w:val="Heading3Char"/>
          <w:i w:val="0"/>
          <w:iCs/>
        </w:rPr>
        <w:t>It also sheds light on Biden's increased share of the White vote, a trend that occurred alongside Trump’s gains within the same demographic subgroup.</w:t>
      </w:r>
    </w:p>
    <w:p w14:paraId="55788961" w14:textId="32964442" w:rsidR="004031A9" w:rsidRPr="004031A9" w:rsidRDefault="00CE413B" w:rsidP="00CE413B">
      <w:pPr>
        <w:pStyle w:val="Newparagraph"/>
      </w:pPr>
      <w:r w:rsidRPr="00CE413B">
        <w:rPr>
          <w:rStyle w:val="Heading3Char"/>
          <w:i w:val="0"/>
          <w:iCs/>
        </w:rPr>
        <w:t xml:space="preserve">In the 2016 election, third-party candidates garnered a notable portion of the popular vote, amassing over 7 million votes, which represented nearly 5% of the electorate. By contrast, in 2020, no candidate outside of Trump or Biden secured more than 1.25% of the national vote. The collective vote share for minor party candidates fell below 2% of the total electorate (as detailed in </w:t>
      </w:r>
      <w:r w:rsidRPr="00CE413B">
        <w:rPr>
          <w:rStyle w:val="Heading3Char"/>
          <w:b/>
          <w:bCs w:val="0"/>
          <w:i w:val="0"/>
          <w:iCs/>
        </w:rPr>
        <w:t>Table 5</w:t>
      </w:r>
      <w:r w:rsidRPr="00CE413B">
        <w:rPr>
          <w:rStyle w:val="Heading3Char"/>
          <w:i w:val="0"/>
          <w:iCs/>
        </w:rPr>
        <w:t>).</w:t>
      </w:r>
      <w:r>
        <w:rPr>
          <w:rStyle w:val="Heading3Char"/>
          <w:i w:val="0"/>
          <w:iCs/>
        </w:rPr>
        <w:t xml:space="preserve"> The </w:t>
      </w:r>
      <w:r w:rsidRPr="00CE413B">
        <w:rPr>
          <w:rStyle w:val="Heading3Char"/>
          <w:i w:val="0"/>
          <w:iCs/>
        </w:rPr>
        <w:t>2020 election, which saw the electorate expand by 22 million voters, witnessed a significant decline in support for non-major party candidates, with over 4 million fewer votes cast for them</w:t>
      </w:r>
      <w:r>
        <w:rPr>
          <w:rStyle w:val="Heading3Char"/>
          <w:i w:val="0"/>
          <w:iCs/>
        </w:rPr>
        <w:t xml:space="preserve"> compared to the 2016 election</w:t>
      </w:r>
      <w:r w:rsidRPr="00CE413B">
        <w:rPr>
          <w:rStyle w:val="Heading3Char"/>
          <w:i w:val="0"/>
          <w:iCs/>
        </w:rPr>
        <w:t xml:space="preserve">. Although these statistics are available in official election reports, they are often presented </w:t>
      </w:r>
      <w:r>
        <w:rPr>
          <w:rStyle w:val="Heading3Char"/>
          <w:i w:val="0"/>
          <w:iCs/>
        </w:rPr>
        <w:t>in ways that</w:t>
      </w:r>
      <w:r w:rsidRPr="00CE413B">
        <w:rPr>
          <w:rStyle w:val="Heading3Char"/>
          <w:i w:val="0"/>
          <w:iCs/>
        </w:rPr>
        <w:t xml:space="preserve"> lead to potential confusion or misinterpretation.</w:t>
      </w:r>
      <w:r w:rsidR="008942ED">
        <w:rPr>
          <w:rStyle w:val="FootnoteReference"/>
        </w:rPr>
        <w:footnoteReference w:id="26"/>
      </w:r>
    </w:p>
    <w:p w14:paraId="796E8C30" w14:textId="04C583A0" w:rsidR="003C3E42" w:rsidRPr="003D226E" w:rsidRDefault="00C13D6F" w:rsidP="003D226E">
      <w:pPr>
        <w:pStyle w:val="Newparagraph"/>
        <w:ind w:firstLine="0"/>
        <w:jc w:val="center"/>
        <w:rPr>
          <w:b/>
          <w:bCs/>
        </w:rPr>
      </w:pPr>
      <w:r w:rsidRPr="00C13D6F">
        <w:rPr>
          <w:b/>
          <w:bCs/>
        </w:rPr>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lastRenderedPageBreak/>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63B79D5A" w:rsidR="00170EDB" w:rsidRPr="00170EDB" w:rsidRDefault="00CE7199" w:rsidP="00CE7199">
      <w:pPr>
        <w:pStyle w:val="Paragraph"/>
        <w:ind w:firstLine="0"/>
      </w:pPr>
      <w:r>
        <w:rPr>
          <w:i/>
          <w:iCs/>
        </w:rPr>
        <w:t xml:space="preserve">Electoral </w:t>
      </w:r>
      <w:r w:rsidRPr="00CE7199">
        <w:rPr>
          <w:i/>
          <w:iCs/>
        </w:rPr>
        <w:t>College</w:t>
      </w:r>
      <w:r>
        <w:t xml:space="preserve">. </w:t>
      </w:r>
      <w:r w:rsidR="00D4718A" w:rsidRPr="00CE7199">
        <w:t>Ultimately</w:t>
      </w:r>
      <w:r w:rsidR="00D4718A" w:rsidRPr="00D4718A">
        <w:t>, what truly matters for Electoral College outcomes is where these changes occur</w:t>
      </w:r>
      <w:r w:rsidR="00192CC7">
        <w:t xml:space="preserve"> (see </w:t>
      </w:r>
      <w:r w:rsidR="00192CC7">
        <w:rPr>
          <w:b/>
          <w:bCs/>
        </w:rPr>
        <w:fldChar w:fldCharType="begin"/>
      </w:r>
      <w:r w:rsidR="00192CC7">
        <w:instrText xml:space="preserve"> REF _Ref150774081 \h </w:instrText>
      </w:r>
      <w:r w:rsidR="00192CC7">
        <w:rPr>
          <w:b/>
          <w:bCs/>
        </w:rPr>
      </w:r>
      <w:r w:rsidR="00192CC7">
        <w:rPr>
          <w:b/>
          <w:bCs/>
        </w:rPr>
        <w:fldChar w:fldCharType="separate"/>
      </w:r>
      <w:r w:rsidR="009E2031" w:rsidRPr="00981C26">
        <w:rPr>
          <w:b/>
          <w:bCs/>
        </w:rPr>
        <w:t xml:space="preserve">Box </w:t>
      </w:r>
      <w:r w:rsidR="009E2031">
        <w:rPr>
          <w:b/>
          <w:bCs/>
          <w:noProof/>
        </w:rPr>
        <w:t>2</w:t>
      </w:r>
      <w:r w:rsidR="00192CC7">
        <w:rPr>
          <w:b/>
          <w:bCs/>
        </w:rPr>
        <w:fldChar w:fldCharType="end"/>
      </w:r>
      <w:r w:rsidR="00192CC7" w:rsidRPr="00192CC7">
        <w:t>)</w:t>
      </w:r>
      <w:r w:rsidR="00D4718A" w:rsidRPr="00D4718A">
        <w:t>. Since presidential elections consist of 51 separate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00D4718A" w:rsidRPr="00D4718A">
        <w:t>Considering all these factors</w:t>
      </w:r>
      <w:r w:rsidR="00CA1515">
        <w:t xml:space="preserve"> makes</w:t>
      </w:r>
      <w:r w:rsidR="00D4718A" w:rsidRPr="00D4718A">
        <w:t xml:space="preserve"> clear </w:t>
      </w:r>
      <w:r w:rsidR="00CA1515">
        <w:t>how</w:t>
      </w:r>
      <w:r w:rsidR="00D4718A"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03C0876A"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9E2031">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w:t>
            </w:r>
            <w:r w:rsidR="008674C2">
              <w:lastRenderedPageBreak/>
              <w:t xml:space="preserve">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 xml:space="preserve">In statistics, warnings about misinterpreting statistical significance are legion. One point frequently made is that statistical significance can only be interpreted in the context of the specific null hypothesis being tested. Another is a reminder that p-values are very </w:t>
      </w:r>
      <w:r>
        <w:lastRenderedPageBreak/>
        <w:t>strongly linked to sample sizes. A third point is a warning not to confuse statistical significance with substantive importance.</w:t>
      </w:r>
    </w:p>
    <w:p w14:paraId="11000223" w14:textId="4C6DF9CA" w:rsidR="001019B1" w:rsidRDefault="00762809" w:rsidP="000779B7">
      <w:pPr>
        <w:pStyle w:val="Paragraph"/>
      </w:pPr>
      <w:r>
        <w:rPr>
          <w:i/>
          <w:iCs/>
        </w:rPr>
        <w:t xml:space="preserve">False </w:t>
      </w:r>
      <w:r w:rsidRPr="00762809">
        <w:rPr>
          <w:i/>
          <w:iCs/>
        </w:rPr>
        <w:t>Causality</w:t>
      </w:r>
      <w:r>
        <w:t xml:space="preserve">. </w:t>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7"/>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lastRenderedPageBreak/>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EEA4A69" w:rsidR="001019B1" w:rsidRDefault="001D7AAA" w:rsidP="00A62ADA">
      <w:pPr>
        <w:pStyle w:val="Paragraph"/>
      </w:pPr>
      <w:r w:rsidRPr="003D226E">
        <w:rPr>
          <w:i/>
          <w:iCs/>
        </w:rPr>
        <w:t>Timing</w:t>
      </w:r>
      <w:r w:rsidR="00762809" w:rsidRPr="003D226E">
        <w:rPr>
          <w:i/>
          <w:iCs/>
        </w:rPr>
        <w:t xml:space="preserve"> </w:t>
      </w:r>
      <w:r w:rsidR="00762809" w:rsidRPr="00762809">
        <w:rPr>
          <w:i/>
          <w:iCs/>
        </w:rPr>
        <w:t>Mirage</w:t>
      </w:r>
      <w:r w:rsidR="00762809">
        <w:t xml:space="preserve">. </w:t>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 xml:space="preserve">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w:t>
      </w:r>
      <w:r w:rsidR="005E4E31" w:rsidRPr="00983BAC">
        <w:rPr>
          <w:u w:val="single"/>
        </w:rPr>
        <w:t>exactly nothing</w:t>
      </w:r>
      <w:r w:rsidR="005E4E31">
        <w:t xml:space="preserve">! Indeed, for those familiar with elections, it shows a pattern that was </w:t>
      </w:r>
      <w:r w:rsidR="005E4E31">
        <w:lastRenderedPageBreak/>
        <w:t>predicted in advance (Foley &amp; Stewart III, 2020).</w:t>
      </w:r>
      <w:r w:rsidR="005E4E31">
        <w:rPr>
          <w:rStyle w:val="FootnoteReference"/>
        </w:rPr>
        <w:footnoteReference w:id="28"/>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29"/>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30"/>
      </w:r>
      <w:r>
        <w:t xml:space="preserve"> Battleground states Michigan, Wisconsin, and Pennsylvania are among the ten states that do </w:t>
      </w:r>
      <w:r>
        <w:lastRenderedPageBreak/>
        <w:t>not allow counting mail-in ballots until election day.</w:t>
      </w:r>
    </w:p>
    <w:p w14:paraId="793685C1" w14:textId="77777777" w:rsidR="001019B1" w:rsidRDefault="005E4E31" w:rsidP="000D4341">
      <w:pPr>
        <w:pStyle w:val="Paragraph"/>
      </w:pPr>
      <w:r>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60B5C74B" w:rsidR="001019B1" w:rsidRDefault="00BE7D6C" w:rsidP="00BE7D6C">
      <w:pPr>
        <w:pStyle w:val="Paragraph"/>
        <w:ind w:firstLine="0"/>
      </w:pPr>
      <w:r>
        <w:rPr>
          <w:rStyle w:val="Heading3Char"/>
        </w:rPr>
        <w:t>Double Voting</w:t>
      </w:r>
      <w:r w:rsidR="005E4E31" w:rsidRPr="00606B82">
        <w:rPr>
          <w:rStyle w:val="Heading3Char"/>
        </w:rPr>
        <w:t>.</w:t>
      </w:r>
      <w:r w:rsidR="005E4E31">
        <w:t xml:space="preserve"> It has been noted that Joe Frazier voted in Pittsburgh in 2020 even though he had died in 2011</w:t>
      </w:r>
      <w:r w:rsidR="005A2B65">
        <w:t xml:space="preserve"> (Sadeghi, 2020)</w:t>
      </w:r>
      <w:r w:rsidR="005E4E31">
        <w:t xml:space="preserve">. This fact was taken as evidence of fraud. But of course, not all Joe Fraziers’ are the famous (and now dead) boxer. Similarly, </w:t>
      </w:r>
      <w:r w:rsidR="00356230">
        <w:t>instances</w:t>
      </w:r>
      <w:r w:rsidR="005E4E31">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w:t>
      </w:r>
      <w:r>
        <w:lastRenderedPageBreak/>
        <w:t xml:space="preserve">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1520CCE"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 xml:space="preserve">The most sophisticated study of double voting of which we are aware (McDonald &amp; Levitt, 2008) investigates complaints of election fraud in New Jersey in 2004 that were based on apparent observance of thousands </w:t>
      </w:r>
      <w:r w:rsidR="00A42760">
        <w:lastRenderedPageBreak/>
        <w:t>of instances of double voting.</w:t>
      </w:r>
      <w:r w:rsidR="00A42760">
        <w:rPr>
          <w:rStyle w:val="FootnoteReference"/>
        </w:rPr>
        <w:footnoteReference w:id="31"/>
      </w:r>
    </w:p>
    <w:p w14:paraId="05F1E468" w14:textId="77777777" w:rsidR="001D7AAA" w:rsidRDefault="005E4E31" w:rsidP="00A42760">
      <w:pPr>
        <w:pStyle w:val="Paragraph"/>
      </w:pPr>
      <w:r>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2"/>
      </w:r>
      <w:r>
        <w:t xml:space="preserve"> But if we take name, </w:t>
      </w:r>
      <w:r>
        <w:lastRenderedPageBreak/>
        <w:t>birthday, and birth year as mutually independent factors,</w:t>
      </w:r>
      <w:r>
        <w:rPr>
          <w:rStyle w:val="FootnoteReference"/>
        </w:rPr>
        <w:footnoteReference w:id="33"/>
      </w:r>
      <w:r>
        <w:t xml:space="preserve"> then we can simply multiply probabilities.</w:t>
      </w:r>
      <w:r>
        <w:rPr>
          <w:rStyle w:val="FootnoteReference"/>
        </w:rPr>
        <w:footnoteReference w:id="34"/>
      </w:r>
      <w:r w:rsidR="00A42760">
        <w:t xml:space="preserve"> </w:t>
      </w:r>
    </w:p>
    <w:p w14:paraId="0B4443D2" w14:textId="6D8F5F7A"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5"/>
      </w:r>
      <w:r>
        <w:t xml:space="preserve"> For example, if a randomly chosen person has a 0.000074 percent chance of sharing both a first and a last name with the next randomly chosen person, </w:t>
      </w:r>
      <w:r w:rsidR="00A51630">
        <w:t>as</w:t>
      </w:r>
      <w:r>
        <w:t xml:space="preserve"> estimate</w:t>
      </w:r>
      <w:r w:rsidR="00A51630">
        <w:t>d</w:t>
      </w:r>
      <w:r>
        <w:t xml:space="preserve"> </w:t>
      </w:r>
      <w:r w:rsidR="00A51630">
        <w:t>by</w:t>
      </w:r>
      <w:r>
        <w:t xml:space="preserve"> McDonald &amp; Levitt (2008; p. 119, fn. 26),</w:t>
      </w:r>
      <w:r>
        <w:rPr>
          <w:rStyle w:val="FootnoteReference"/>
        </w:rPr>
        <w:footnoteReference w:id="36"/>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w:t>
      </w:r>
      <w:r>
        <w:lastRenderedPageBreak/>
        <w:t>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77777777" w:rsidR="001D7AAA" w:rsidRDefault="005E4E31" w:rsidP="00BE7D6C">
      <w:pPr>
        <w:pStyle w:val="Paragraph"/>
        <w:ind w:firstLine="0"/>
      </w:pPr>
      <w:r w:rsidRPr="00606B82">
        <w:rPr>
          <w:rStyle w:val="Heading3Char"/>
        </w:rPr>
        <w:t>Benford’s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7"/>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A51630">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A51630">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8"/>
      </w:r>
      <w:r>
        <w:t xml:space="preserve"> we simply note that almost all of those who have investigated it empirically </w:t>
      </w:r>
      <w:r w:rsidR="00634F7B">
        <w:t xml:space="preserve">are </w:t>
      </w:r>
      <w:r>
        <w:t xml:space="preserve">dubious about its application </w:t>
      </w:r>
      <w:r>
        <w:lastRenderedPageBreak/>
        <w:t>to elections.</w:t>
      </w:r>
      <w:r>
        <w:rPr>
          <w:rStyle w:val="FootnoteReference"/>
        </w:rPr>
        <w:footnoteReference w:id="39"/>
      </w:r>
    </w:p>
    <w:p w14:paraId="43E987E7" w14:textId="77777777" w:rsidR="001019B1" w:rsidRDefault="005E4E31" w:rsidP="00DD26AD">
      <w:pPr>
        <w:pStyle w:val="Paragraph"/>
      </w:pPr>
      <w:r>
        <w:t xml:space="preserve">According to (Mebane, 2011), </w:t>
      </w:r>
      <w:r w:rsidRPr="00F01EB8">
        <w:t>Benford’s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BE7D6C">
      <w:pPr>
        <w:pStyle w:val="Paragraph"/>
        <w:ind w:firstLine="0"/>
      </w:pPr>
      <w:r w:rsidRPr="00606B82">
        <w:rPr>
          <w:rStyle w:val="Heading3Char"/>
        </w:rPr>
        <w:lastRenderedPageBreak/>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t xml:space="preserve">The implicit and quite wrong-headed probabilistic argument is that any examples of fraud that are found should </w:t>
      </w:r>
      <w:r w:rsidRPr="002D3B42">
        <w:t>be presumed to be</w:t>
      </w:r>
      <w:r>
        <w:t xml:space="preserve"> “only the tip of the iceberg.”</w:t>
      </w:r>
      <w:r w:rsidR="006B4DDC">
        <w:t xml:space="preserve"> As </w:t>
      </w:r>
      <w:r w:rsidR="00F864E0">
        <w:t xml:space="preserve">Andrew </w:t>
      </w:r>
      <w:r w:rsidR="006B4DDC">
        <w:lastRenderedPageBreak/>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w:t>
      </w:r>
      <w:r w:rsidR="006B4DDC" w:rsidRPr="002D3B42">
        <w:t xml:space="preserve">person who accepts </w:t>
      </w:r>
      <w:r w:rsidR="00A130CF" w:rsidRPr="002D3B42">
        <w:t xml:space="preserve">the </w:t>
      </w:r>
      <w:r w:rsidR="006B4DDC" w:rsidRPr="002D3B42">
        <w:t>claim</w:t>
      </w:r>
      <w:r w:rsidR="00A130CF" w:rsidRPr="002D3B42">
        <w:t xml:space="preserve"> that</w:t>
      </w:r>
      <w:r w:rsidR="006B4DDC" w:rsidRPr="002D3B42">
        <w:t xml:space="preserve"> </w:t>
      </w:r>
      <w:r w:rsidR="00F864E0" w:rsidRPr="002D3B42">
        <w:t xml:space="preserve">Barack </w:t>
      </w:r>
      <w:r w:rsidR="006B4DDC" w:rsidRPr="002D3B42">
        <w:t>Obama</w:t>
      </w:r>
      <w:r w:rsidR="006B4DDC">
        <w:t xml:space="preserve"> is a Muslim as saying: “We see what they want us to see, I mean anything could be anything.”</w:t>
      </w:r>
    </w:p>
    <w:p w14:paraId="1DF39AB4" w14:textId="77777777" w:rsidR="001019B1" w:rsidRDefault="005E4E31" w:rsidP="002D3B42">
      <w:pPr>
        <w:pStyle w:val="Paragraph"/>
        <w:ind w:firstLine="0"/>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77777777" w:rsidR="001019B1" w:rsidRDefault="005E4E31" w:rsidP="002D3B42">
      <w:pPr>
        <w:pStyle w:val="Paragraph"/>
        <w:ind w:firstLine="0"/>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w:t>
      </w:r>
      <w:r>
        <w:lastRenderedPageBreak/>
        <w:t>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3CA67614" w14:textId="4FC55C80" w:rsidR="001019B1" w:rsidRPr="00A4407A" w:rsidRDefault="005E4E31" w:rsidP="00A4407A">
      <w:pPr>
        <w:pStyle w:val="Paragraph"/>
      </w:pPr>
      <w:r w:rsidRPr="00A4407A">
        <w:t xml:space="preserve">Here we have the fallacy of </w:t>
      </w:r>
      <w:r w:rsidRPr="00A4407A">
        <w:rPr>
          <w:i/>
          <w:iCs/>
        </w:rPr>
        <w:t>affirming the consequent</w:t>
      </w:r>
      <w:r w:rsidRPr="00A4407A">
        <w:t>.</w:t>
      </w:r>
    </w:p>
    <w:p w14:paraId="590CA485" w14:textId="60195857" w:rsidR="001019B1" w:rsidRDefault="005E4E31" w:rsidP="00A4407A">
      <w:pPr>
        <w:pStyle w:val="Paragraph"/>
      </w:pPr>
      <w:r w:rsidRPr="00A4407A">
        <w:t>There are good reasons why ballot spoilage was lower in 2020 than in 2016 that have nothing to do with fraud, namely much greater effort on the part of election administrators to inform voters of what they needed</w:t>
      </w:r>
      <w:r>
        <w:t xml:space="preserve">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40"/>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w:t>
      </w:r>
      <w:r>
        <w:lastRenderedPageBreak/>
        <w:t>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41"/>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2D3B42">
      <w:pPr>
        <w:pStyle w:val="Paragraph"/>
        <w:ind w:firstLine="0"/>
      </w:pPr>
      <w:r w:rsidRPr="00606B82">
        <w:rPr>
          <w:rStyle w:val="Heading3Char"/>
        </w:rPr>
        <w:lastRenderedPageBreak/>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2D3B42">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2D3B42">
            <w:r>
              <w:t>Therefore, Biden must have lost the election (not A)</w:t>
            </w:r>
          </w:p>
        </w:tc>
      </w:tr>
    </w:tbl>
    <w:p w14:paraId="4AB77B8C" w14:textId="77777777" w:rsidR="002D3B42" w:rsidRDefault="002D3B42" w:rsidP="002D3B42">
      <w:pPr>
        <w:ind w:firstLine="0"/>
      </w:pPr>
    </w:p>
    <w:p w14:paraId="6412D7A1" w14:textId="106696E5" w:rsidR="001019B1" w:rsidRDefault="005E4E31" w:rsidP="002D3B42">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sidRPr="002D3B42">
        <w:t>coattails</w:t>
      </w:r>
      <w:r>
        <w:rPr>
          <w:i/>
          <w:iCs/>
        </w:rPr>
        <w:t>,</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2"/>
      </w:r>
      <w:r>
        <w:t xml:space="preserve"> Since 1868, there have been thirteen elections where a president has had negative </w:t>
      </w:r>
      <w:r>
        <w:lastRenderedPageBreak/>
        <w:t>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3"/>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4"/>
      </w:r>
      <w:r>
        <w:t xml:space="preserve"> But perhaps most importantly, there were 35 House constituencies carried by Trump in 2016 but with a Democratic House member elected in 2018,</w:t>
      </w:r>
      <w:r>
        <w:rPr>
          <w:rStyle w:val="FootnoteReference"/>
        </w:rPr>
        <w:footnoteReference w:id="45"/>
      </w:r>
      <w:r>
        <w:t xml:space="preserve"> and only 5 House constituencies lost by Trump in 2016 but with a </w:t>
      </w:r>
      <w:r>
        <w:lastRenderedPageBreak/>
        <w:t>Republican House member elected in 2018.</w:t>
      </w:r>
      <w:r>
        <w:rPr>
          <w:rStyle w:val="FootnoteReference"/>
        </w:rPr>
        <w:footnoteReference w:id="46"/>
      </w:r>
      <w:r>
        <w:t xml:space="preserve"> Thus, Democrats in 2020 had many more vulnerable House seats than did the Republicans.</w:t>
      </w:r>
    </w:p>
    <w:p w14:paraId="7140809E" w14:textId="77777777" w:rsidR="001019B1" w:rsidRDefault="005E4E31" w:rsidP="002D3B42">
      <w:pPr>
        <w:pStyle w:val="Paragraph"/>
        <w:ind w:firstLine="0"/>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1"/>
      </w:tblGrid>
      <w:tr w:rsidR="001019B1" w14:paraId="7F3C7B8A" w14:textId="77777777" w:rsidTr="00AB189F">
        <w:tc>
          <w:tcPr>
            <w:tcW w:w="0" w:type="auto"/>
          </w:tcPr>
          <w:p w14:paraId="7260693D" w14:textId="77777777" w:rsidR="001019B1" w:rsidRDefault="005E4E31" w:rsidP="002D3B42">
            <w:r>
              <w:t>If a presidential candidate wins the election (A)</w:t>
            </w:r>
          </w:p>
          <w:p w14:paraId="77B24B62" w14:textId="77777777" w:rsidR="001019B1" w:rsidRDefault="005E4E31" w:rsidP="002D3B42">
            <w:r>
              <w:t>then they can be expected to carry almost all the bellwether counties (B),</w:t>
            </w:r>
          </w:p>
          <w:p w14:paraId="0E02E31E" w14:textId="7A4F15C3" w:rsidR="001019B1" w:rsidRDefault="005E4E31" w:rsidP="002D3B42">
            <w:r>
              <w:t xml:space="preserve">Biden lost almost </w:t>
            </w:r>
            <w:r w:rsidR="00A61043">
              <w:t>all</w:t>
            </w:r>
            <w:r>
              <w:t xml:space="preserve"> the bellwether counties (not B)</w:t>
            </w:r>
          </w:p>
          <w:p w14:paraId="1FCFBAC3" w14:textId="77777777" w:rsidR="001019B1" w:rsidRDefault="005E4E31" w:rsidP="002D3B42">
            <w:r>
              <w:t>Therefore, Biden must have lost the election (not A)</w:t>
            </w:r>
          </w:p>
        </w:tc>
      </w:tr>
    </w:tbl>
    <w:p w14:paraId="4E5C5FE2" w14:textId="315DDE8E" w:rsidR="001019B1" w:rsidRDefault="005E4E31" w:rsidP="00952A95">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1BAAB75C" w14:textId="77777777" w:rsidR="00CF1421" w:rsidRDefault="005E4E31" w:rsidP="00C72DD1">
      <w:pPr>
        <w:pStyle w:val="Paragraph"/>
      </w:pPr>
      <w:r>
        <w:lastRenderedPageBreak/>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35FA16B5" w14:textId="35057356" w:rsidR="00B0103A" w:rsidRDefault="005E4E31" w:rsidP="002D3B42">
      <w:pPr>
        <w:pStyle w:val="Paragraph"/>
        <w:ind w:firstLine="0"/>
      </w:pPr>
      <w:r w:rsidRPr="00606B82">
        <w:rPr>
          <w:rStyle w:val="Heading3Char"/>
        </w:rPr>
        <w:lastRenderedPageBreak/>
        <w:t>Other Cross-Election Comparisons.</w:t>
      </w:r>
      <w:r>
        <w:t xml:space="preserve"> Other arguments with specious premises supposedly demonstrating that Biden could not have won in 2020 also make use of differences between the 2020 election and patterns found in previous elections. </w:t>
      </w:r>
      <w:r w:rsidR="00B0103A" w:rsidRPr="00B0103A">
        <w:t xml:space="preserve">For instance, advocates like </w:t>
      </w:r>
      <w:proofErr w:type="spellStart"/>
      <w:r w:rsidR="00B0103A" w:rsidRPr="00B0103A">
        <w:t>Shurk</w:t>
      </w:r>
      <w:proofErr w:type="spellEnd"/>
      <w:r w:rsidR="00B0103A" w:rsidRPr="00B0103A">
        <w:t xml:space="preserve"> (2020) pointed out that no sitting president who garnered over 75% of the primary vote has ever lost a subsequent election.</w:t>
      </w:r>
      <w:r w:rsidR="00B0103A">
        <w:rPr>
          <w:rStyle w:val="FootnoteReference"/>
        </w:rPr>
        <w:footnoteReference w:id="47"/>
      </w:r>
      <w:r w:rsidR="00B0103A" w:rsidRPr="00B0103A">
        <w:t xml:space="preserve"> Given that President Trump received 94% of the primary vote, they argue it was improbable for him to lose the re-election. Furthermore, </w:t>
      </w:r>
      <w:proofErr w:type="spellStart"/>
      <w:r w:rsidR="00B0103A" w:rsidRPr="00B0103A">
        <w:t>Shurk</w:t>
      </w:r>
      <w:proofErr w:type="spellEnd"/>
      <w:r w:rsidR="00B0103A" w:rsidRPr="00B0103A">
        <w:t xml:space="preserve"> notes,</w:t>
      </w:r>
      <w:r w:rsidR="00B0103A">
        <w:t xml:space="preserve"> </w:t>
      </w:r>
      <w:r>
        <w:t>“no incumbent in over 100 years who has gained votes in his reelection bid has lost his quest for reelection.”</w:t>
      </w:r>
      <w:r w:rsidR="00A93713">
        <w:t xml:space="preserve"> </w:t>
      </w:r>
      <w:r w:rsidR="00B0103A" w:rsidRPr="00B0103A">
        <w:t>This assertion overlooks key political science theories indicating that competitive elections boost voter turnout (Downs, 1957), and ignores the trend of modern elections being increasingly competitive nationally (Lipsitz, 2011; Lee, 2016).</w:t>
      </w:r>
    </w:p>
    <w:p w14:paraId="17EC0378" w14:textId="77777777" w:rsidR="00B0103A" w:rsidRDefault="00B0103A" w:rsidP="00B0103A">
      <w:pPr>
        <w:pStyle w:val="Paragraph"/>
      </w:pPr>
      <w:r w:rsidRPr="00B0103A">
        <w:t xml:space="preserve">Conversely, one could argue that incumbents with low approval ratings among independents, like President Trump's, are destined to lose re-election. However, historical precedents are not definitive predictors of future </w:t>
      </w:r>
      <w:proofErr w:type="spellStart"/>
      <w:r w:rsidRPr="00B0103A">
        <w:t>outcomes.</w:t>
      </w:r>
    </w:p>
    <w:p w14:paraId="482DBE00" w14:textId="77777777" w:rsidR="00B0103A" w:rsidRDefault="00B0103A" w:rsidP="00B0103A">
      <w:pPr>
        <w:pStyle w:val="Paragraph"/>
      </w:pPr>
      <w:proofErr w:type="spellEnd"/>
      <w:r w:rsidRPr="00B0103A">
        <w:t xml:space="preserve">Moreover, these historical analogies suffer from a small sample size, particularly when confined to scenarios with an incumbent seeking re-election. A similar line of reasoning could have suggested that neither Trump </w:t>
      </w:r>
      <w:r w:rsidRPr="00B0103A">
        <w:rPr>
          <w:u w:val="single"/>
        </w:rPr>
        <w:t>nor</w:t>
      </w:r>
      <w:r w:rsidRPr="00B0103A">
        <w:t xml:space="preserve"> Hillary Clinton stood a chance of </w:t>
      </w:r>
      <w:r w:rsidRPr="00B0103A">
        <w:lastRenderedPageBreak/>
        <w:t>winning the 2016 election due to their high disapproval rates</w:t>
      </w:r>
      <w:bookmarkStart w:id="9" w:name="Xddf1e3f8af86238264656d6e5c27c02ee40feb6"/>
      <w:bookmarkEnd w:id="8"/>
      <w:r>
        <w:t xml:space="preserve">. </w:t>
      </w:r>
      <w:r w:rsidRPr="00B0103A">
        <w:t>However, it's possible for one candidate to be more disliked than the other, and the distribution of this disapproval can significantly impact a candidate's chances in the Electoral College. While relative likability is a factor in voting decisions, it's just one of many. Relying solely on historical data to predict future events often leads to finding statistics that label an occurrence as improbable.</w:t>
      </w:r>
    </w:p>
    <w:p w14:paraId="057426C8" w14:textId="0C1297B3" w:rsidR="0069572D" w:rsidRPr="00FD1597" w:rsidRDefault="0069572D" w:rsidP="00B0103A">
      <w:pPr>
        <w:pStyle w:val="Heading2"/>
      </w:pPr>
      <w:r w:rsidRPr="00FD1597">
        <w:t>Logically Valid Arguments with False Statistical Premises Using Comparisons Based on Features or Components of the Same Presidential Election</w:t>
      </w:r>
    </w:p>
    <w:p w14:paraId="46A96303" w14:textId="1F457EA9" w:rsidR="00BF7E6E" w:rsidRDefault="0069572D" w:rsidP="00BF7E6E">
      <w:pPr>
        <w:pStyle w:val="Paragraph"/>
        <w:ind w:firstLine="0"/>
      </w:pPr>
      <w:r w:rsidRPr="00C2563D">
        <w:rPr>
          <w:i/>
          <w:iCs/>
        </w:rPr>
        <w:t>Matching design (within-election, split ticket voting versus straight ticket voting).</w:t>
      </w:r>
      <w:r w:rsidRPr="00C2563D">
        <w:t> </w:t>
      </w:r>
      <w:r w:rsidR="00B850D6" w:rsidRPr="00B850D6">
        <w:t>Comparisons in voting patterns reveal interesting insights. When voters either opt for a straight ticket, selecting all candidates from one party, or choose candidates for each office individually, patterns emerge. Ayyadurai's 2020 study suggests that if the support levels between straight and split ticket votes are similar, it points to regular voting behavior; deviations might suggest anomalies like voter fraud. Ayyadurai's analysis involves a scatterplot with one axis showing the difference in Trump's support between non-straight-ticket and straight-ticket voters, and the other axis displaying Trump's straight-ticket vote percentage. His hypothesis anticipates no correlation, indicating normal voting behavior. This study uses data from four Michigan counties where voters had the option of straight-ticket voting. A negative correlation, according to Ayyadurai, could imply manipulation of split-ticket votes, potentially affecting Trump’s vote share.</w:t>
      </w:r>
    </w:p>
    <w:p w14:paraId="33BE807A" w14:textId="7511CB19" w:rsidR="0069572D" w:rsidRPr="00C6010A" w:rsidRDefault="0069572D" w:rsidP="00BF7E6E">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9001"/>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lastRenderedPageBreak/>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6BA0287D" w14:textId="77777777" w:rsidR="00B850D6" w:rsidRDefault="00B850D6" w:rsidP="000A60B8">
      <w:pPr>
        <w:pStyle w:val="Paragraph"/>
      </w:pPr>
      <w:r w:rsidRPr="00B850D6">
        <w:t xml:space="preserve">However, while the argument is structurally sound, there are statistical and logical issues. </w:t>
      </w:r>
    </w:p>
    <w:p w14:paraId="243D0E31" w14:textId="0B208101" w:rsidR="005D7FC6" w:rsidRDefault="00B850D6" w:rsidP="00B850D6">
      <w:pPr>
        <w:pStyle w:val="Paragraph"/>
      </w:pPr>
      <w:r w:rsidRPr="00B850D6">
        <w:t>Ayyadurai's hypothesis assumes that in the absence of fraud, the relationship's slope should be zero.</w:t>
      </w:r>
      <w:r>
        <w:t xml:space="preserve"> </w:t>
      </w:r>
      <w:r w:rsidR="00BF7E6E" w:rsidRPr="00BF7E6E">
        <w:rPr>
          <w:b/>
          <w:bCs/>
        </w:rPr>
        <w:t>Figure 6A</w:t>
      </w:r>
      <w:r w:rsidR="00BF7E6E" w:rsidRPr="00BF7E6E">
        <w:t xml:space="preserve"> replicates Ayyadurai's plot for Kent County, revealing a noticeable negative correlation. However, this correlation doesn’t necessarily indicate fraud. It reveals that in precincts with higher straight-ticket voting for a party, fewer split-ticket voters choose Trump.</w:t>
      </w:r>
      <w:r>
        <w:t xml:space="preserve"> </w:t>
      </w:r>
      <w:r w:rsidR="00BF7E6E" w:rsidRPr="00BF7E6E">
        <w:rPr>
          <w:b/>
          <w:bCs/>
        </w:rPr>
        <w:t>Figure 6B</w:t>
      </w:r>
      <w:r w:rsidR="00BF7E6E" w:rsidRPr="00BF7E6E">
        <w:t xml:space="preserve">, mirroring Ayyadurai's approach but from a Democratic perspective, also shows a negative correlation. </w:t>
      </w:r>
      <w:r>
        <w:t xml:space="preserve">Either this pattern indicates fraud disfavoring </w:t>
      </w:r>
      <w:r w:rsidRPr="00B850D6">
        <w:rPr>
          <w:u w:val="single"/>
        </w:rPr>
        <w:t>both</w:t>
      </w:r>
      <w:r>
        <w:t xml:space="preserve"> candidates </w:t>
      </w:r>
      <w:proofErr w:type="gramStart"/>
      <w:r>
        <w:t>or</w:t>
      </w:r>
      <w:proofErr w:type="gramEnd"/>
      <w:r>
        <w:t xml:space="preserve"> it does not indicate fraud at all. Indeed, t</w:t>
      </w:r>
      <w:r w:rsidR="00BF7E6E" w:rsidRPr="00BF7E6E">
        <w:t xml:space="preserve">his </w:t>
      </w:r>
      <w:r>
        <w:t>pattern is</w:t>
      </w:r>
      <w:r w:rsidR="00BF7E6E" w:rsidRPr="00BF7E6E">
        <w:t xml:space="preserve"> expected when the proportion of split-ticket votes for a candidate is less than the party's straight-ticket vote share. Thus, the key question is</w:t>
      </w:r>
      <w:r w:rsidR="00BF7E6E">
        <w:t xml:space="preserve"> </w:t>
      </w:r>
      <w:r w:rsidR="00BF7E6E" w:rsidRPr="00BF7E6E">
        <w:t>n</w:t>
      </w:r>
      <w:r w:rsidR="00BF7E6E">
        <w:t>o</w:t>
      </w:r>
      <w:r w:rsidR="00BF7E6E" w:rsidRPr="00BF7E6E">
        <w:t xml:space="preserve">t the negative correlation itself but why Trump (or Biden) secures a lower split-ticket vote share relative to their straight-ticket share. This trend can be </w:t>
      </w:r>
      <w:r w:rsidR="00BF7E6E" w:rsidRPr="00BF7E6E">
        <w:lastRenderedPageBreak/>
        <w:t>explained by conditional probability</w:t>
      </w:r>
      <w:r w:rsidR="00BF7E6E">
        <w:t xml:space="preserve">, </w:t>
      </w:r>
      <w:proofErr w:type="spellStart"/>
      <w:r w:rsidR="00BF7E6E" w:rsidRPr="00BF7E6E">
        <w:rPr>
          <w:u w:val="single"/>
        </w:rPr>
        <w:t>not</w:t>
      </w:r>
      <w:r w:rsidR="00BF7E6E">
        <w:t xml:space="preserve"> </w:t>
      </w:r>
      <w:r w:rsidR="00BF7E6E" w:rsidRPr="00BF7E6E">
        <w:t>fr</w:t>
      </w:r>
      <w:proofErr w:type="spellEnd"/>
      <w:r w:rsidR="00BF7E6E" w:rsidRPr="00BF7E6E">
        <w:t>aud.</w:t>
      </w:r>
      <w:r w:rsidR="002D789D">
        <w:rPr>
          <w:rStyle w:val="FootnoteReference"/>
        </w:rPr>
        <w:footnoteReference w:id="48"/>
      </w:r>
      <w:r w:rsidR="00882C5C">
        <w:t xml:space="preserve"> </w:t>
      </w:r>
    </w:p>
    <w:p w14:paraId="740E52B7" w14:textId="11A8D8AB" w:rsidR="00882C5C" w:rsidRDefault="00882C5C" w:rsidP="00F50A3C">
      <w:pPr>
        <w:pStyle w:val="Newparagraph"/>
        <w:ind w:firstLine="0"/>
        <w:jc w:val="center"/>
      </w:pPr>
      <w:r w:rsidRPr="003D226E">
        <w:t>&lt;&lt;</w:t>
      </w:r>
      <w:r w:rsidRPr="003D226E">
        <w:rPr>
          <w:b/>
          <w:bCs/>
        </w:rPr>
        <w:t>Figure 6</w:t>
      </w:r>
      <w:r w:rsidRPr="003D226E">
        <w:t xml:space="preserve"> about here&gt;&gt;</w:t>
      </w:r>
    </w:p>
    <w:p w14:paraId="572B4EBD" w14:textId="39167EE1" w:rsidR="00B850D6" w:rsidRDefault="00B850D6" w:rsidP="00B850D6">
      <w:pPr>
        <w:pStyle w:val="Paragraph"/>
      </w:pPr>
      <w:r w:rsidRPr="001C4B97">
        <w:t xml:space="preserve">We observe two types of split-ticket voters: those who vote for Trump and a Democratic </w:t>
      </w:r>
      <w:r>
        <w:t>for other offices</w:t>
      </w:r>
      <w:r w:rsidRPr="001C4B97">
        <w:t xml:space="preserve"> and those who choose Biden and a Republican for other offices. </w:t>
      </w:r>
      <w:r>
        <w:t xml:space="preserve">Still, we </w:t>
      </w:r>
      <w:r w:rsidRPr="001C4B97">
        <w:t>expected a strong positive correlation</w:t>
      </w:r>
      <w:r>
        <w:t xml:space="preserve"> between the candidate’s straight-ticket and split-ticket vote in precincts</w:t>
      </w:r>
      <w:r w:rsidRPr="001C4B97">
        <w:t xml:space="preserve"> (</w:t>
      </w:r>
      <w:r w:rsidRPr="001C4B97">
        <w:rPr>
          <w:b/>
          <w:bCs/>
        </w:rPr>
        <w:t>Figure 7</w:t>
      </w:r>
      <w:r w:rsidRPr="001C4B97">
        <w:t>). Analyzing conditional probabilities, we find that in a wholly Republican precinct, split votes are more likely to go against Trump. Conversely, in Democratic-dominated precincts, split votes may lean against Biden.</w:t>
      </w:r>
      <w:r w:rsidR="00ED1EA6">
        <w:t xml:space="preserve"> </w:t>
      </w:r>
      <w:r w:rsidR="00ED1EA6" w:rsidRPr="001C4B97">
        <w:t>Ayyadurai also notes that Trump's vote share among split-ticket voters is higher in precincts with predominantly Democratic straight-ticket votes.</w:t>
      </w:r>
    </w:p>
    <w:p w14:paraId="4FB112CE" w14:textId="3161381B" w:rsidR="00B850D6" w:rsidRPr="00882C5C" w:rsidRDefault="00B850D6" w:rsidP="00B850D6">
      <w:pPr>
        <w:pStyle w:val="Paragraph"/>
      </w:pPr>
      <w:r w:rsidRPr="001C4B97">
        <w:t>In heavily Republican precincts</w:t>
      </w:r>
      <w:r>
        <w:t xml:space="preserve"> (via straight-ticket, since all straight-ticket voters are choosing Trump)</w:t>
      </w:r>
      <w:r w:rsidRPr="001C4B97">
        <w:t>, split-ticket voters tend to vote against Trump, and vice versa in Democratic precincts. Therefore, a precinct's dominant party affiliation can influence the direction of split-ticket voting. Simply put, the prevalence of regular voters from one party influences the direction of split-ticket votes, affecting Trump’s and Biden’s shares differently.</w:t>
      </w:r>
      <w:r>
        <w:t xml:space="preserve"> </w:t>
      </w:r>
      <w:r w:rsidRPr="001C4B97">
        <w:t>This phenomenon, rooted in politics and conditional probabilities, can result in the negative correlation seen in Ayyadurai's data.</w:t>
      </w:r>
    </w:p>
    <w:tbl>
      <w:tblPr>
        <w:tblStyle w:val="TableGrid"/>
        <w:tblW w:w="5000" w:type="pct"/>
        <w:jc w:val="center"/>
        <w:tblLook w:val="04A0" w:firstRow="1" w:lastRow="0" w:firstColumn="1" w:lastColumn="0" w:noHBand="0" w:noVBand="1"/>
      </w:tblPr>
      <w:tblGrid>
        <w:gridCol w:w="9011"/>
      </w:tblGrid>
      <w:tr w:rsidR="00052826" w14:paraId="3D622E27" w14:textId="77777777" w:rsidTr="001C4B97">
        <w:trPr>
          <w:cantSplit/>
          <w:tblHeader/>
          <w:jc w:val="center"/>
        </w:trPr>
        <w:tc>
          <w:tcPr>
            <w:tcW w:w="9011" w:type="dxa"/>
          </w:tcPr>
          <w:p w14:paraId="49402898" w14:textId="73D1A7D3" w:rsidR="00052826" w:rsidRDefault="00052826" w:rsidP="00400EC7">
            <w:pPr>
              <w:pStyle w:val="Figurecaption"/>
              <w:ind w:firstLine="0"/>
            </w:pPr>
            <w:r w:rsidRPr="00400EC7">
              <w:rPr>
                <w:b/>
                <w:bCs/>
              </w:rPr>
              <w:lastRenderedPageBreak/>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1C4B97">
        <w:trPr>
          <w:cantSplit/>
          <w:tblHeader/>
          <w:jc w:val="center"/>
        </w:trPr>
        <w:tc>
          <w:tcPr>
            <w:tcW w:w="9011"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1C4B97">
        <w:trPr>
          <w:cantSplit/>
          <w:tblHeader/>
          <w:jc w:val="center"/>
        </w:trPr>
        <w:tc>
          <w:tcPr>
            <w:tcW w:w="9011"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1BC15371" w14:textId="77777777" w:rsidR="00B850D6" w:rsidRDefault="00B850D6" w:rsidP="00882C5C">
      <w:pPr>
        <w:pStyle w:val="Newparagraph"/>
        <w:ind w:firstLine="0"/>
        <w:jc w:val="center"/>
      </w:pPr>
    </w:p>
    <w:p w14:paraId="08A3DE6B" w14:textId="412DF94A" w:rsidR="00882C5C" w:rsidRPr="003D226E" w:rsidRDefault="00882C5C" w:rsidP="00882C5C">
      <w:pPr>
        <w:pStyle w:val="Newparagraph"/>
        <w:ind w:firstLine="0"/>
        <w:jc w:val="center"/>
      </w:pPr>
      <w:r w:rsidRPr="003D226E">
        <w:t xml:space="preserve">&lt;&lt;Insert </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5000" w:type="pct"/>
        <w:jc w:val="center"/>
        <w:tblLook w:val="04A0" w:firstRow="1" w:lastRow="0" w:firstColumn="1" w:lastColumn="0" w:noHBand="0" w:noVBand="1"/>
      </w:tblPr>
      <w:tblGrid>
        <w:gridCol w:w="9011"/>
      </w:tblGrid>
      <w:tr w:rsidR="00501798" w:rsidRPr="009F1C9C" w14:paraId="49542893" w14:textId="77777777" w:rsidTr="00BA5F58">
        <w:trPr>
          <w:cantSplit/>
          <w:tblHeader/>
          <w:jc w:val="center"/>
        </w:trPr>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BA5F58">
        <w:trPr>
          <w:cantSplit/>
          <w:tblHeader/>
          <w:jc w:val="center"/>
        </w:trPr>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BA5F58">
        <w:trPr>
          <w:cantSplit/>
          <w:tblHeader/>
          <w:jc w:val="center"/>
        </w:trPr>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7554D342" w14:textId="61100238" w:rsidR="00621568" w:rsidRDefault="005E4E31" w:rsidP="00B850D6">
      <w:pPr>
        <w:pStyle w:val="Paragraph"/>
        <w:ind w:firstLine="0"/>
      </w:pPr>
      <w:r w:rsidRPr="00606B82">
        <w:rPr>
          <w:rStyle w:val="Heading3Char"/>
        </w:rPr>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w:t>
      </w:r>
      <w:r>
        <w:lastRenderedPageBreak/>
        <w:t>graphs that may mislead, even if done in ways that are not intentional. In this case, the data simply does not exist such that there are heavily Republican precincts in Wayne County to compare to the other counties.</w:t>
      </w:r>
    </w:p>
    <w:p w14:paraId="30D0AF3C" w14:textId="2BA3CB41" w:rsidR="00212CE3" w:rsidRPr="00212CE3" w:rsidRDefault="005E4E31" w:rsidP="00621568">
      <w:pPr>
        <w:pStyle w:val="Paragraph"/>
      </w:pPr>
      <w:r w:rsidRPr="00606B82">
        <w:rPr>
          <w:rStyle w:val="Heading3Char"/>
        </w:rPr>
        <w:t>Matching design (within-election comparisons of areas with and without fraud claims).</w:t>
      </w:r>
      <w:bookmarkStart w:id="10" w:name="conclusions"/>
      <w:bookmarkEnd w:id="1"/>
      <w:bookmarkEnd w:id="9"/>
      <w:r w:rsidR="00067044">
        <w:t xml:space="preserve"> </w:t>
      </w:r>
      <w:r w:rsidR="00212CE3" w:rsidRPr="00212CE3">
        <w:t>Lott (2020) offers various apparently sophisticated attempts to prove election fraud via statistical analysis.</w:t>
      </w:r>
      <w:r w:rsidR="008526BD">
        <w:rPr>
          <w:rStyle w:val="FootnoteReference"/>
        </w:rPr>
        <w:footnoteReference w:id="49"/>
      </w:r>
      <w:r w:rsidR="00212CE3" w:rsidRPr="00212CE3">
        <w:t xml:space="preserve">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rPr>
          <w:b/>
          <w:bCs/>
        </w:rPr>
      </w:pPr>
      <w:r w:rsidRPr="00212CE3">
        <w:lastRenderedPageBreak/>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r w:rsidRPr="00212CE3">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6D257243" w:rsidR="001019B1" w:rsidRDefault="005E4E31" w:rsidP="00DA49A7">
      <w:r>
        <w:t xml:space="preserve">To paraphrase Jeremy Bentham, claims of massive fraud based on aggregate level statistical features of the 2020 election are not just nonsense, but “nonsense on stilts” (Bentham, 2002). </w:t>
      </w:r>
      <w:r w:rsidR="00BC287D" w:rsidRPr="00BC287D">
        <w:t>We acknowledge that while our rebuttal in this essay primarily addresses claims made by Republicans, the misuse of statistics is not inherently partisan. Indeed, statistical fallacies can be readily found among partisans across the entire political spectrum</w:t>
      </w:r>
      <w:r w:rsidR="00BC287D">
        <w:t xml:space="preserve">. </w:t>
      </w:r>
      <w:r w:rsidR="00DA49A7">
        <w:t>But</w:t>
      </w:r>
      <w:r>
        <w:t xml:space="preserve"> the scope of the claims made by former President Trump and his allies</w:t>
      </w:r>
      <w:r w:rsidR="00DA49A7">
        <w:t xml:space="preserve">, and the repetition of those claims despite repeated compelling rebuttal imply a credulity and willingness to </w:t>
      </w:r>
      <w:r w:rsidR="00DA49A7">
        <w:lastRenderedPageBreak/>
        <w:t>believe in lies and/or</w:t>
      </w:r>
      <w:r w:rsidR="00C430B5">
        <w:t xml:space="preserve"> </w:t>
      </w:r>
      <w:r w:rsidR="00DA49A7">
        <w:t>a deliberate intent to deceive.</w:t>
      </w:r>
      <w:r w:rsidR="00BC287D" w:rsidRPr="00BC287D">
        <w:t xml:space="preserve"> </w:t>
      </w:r>
      <w:r w:rsidR="00BC287D">
        <w:t xml:space="preserve">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key ways: first, by presenting targeted rebuttals 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43877A15" w14:textId="1014DA77" w:rsidR="003C1D70" w:rsidRDefault="003C1D70" w:rsidP="003C1D70">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 xml:space="preserve">Also, sources supporting the claim of Trump’s having won the 2020 election </w:t>
      </w:r>
      <w:r>
        <w:lastRenderedPageBreak/>
        <w:t>denigrate the reliability of the mainstream media which refute the fraud claim and insist that the mainstream media are simply partisan mouthpieces for the Democrats.</w:t>
      </w:r>
      <w:r w:rsidR="00560E7D" w:rsidRPr="00560E7D">
        <w:t xml:space="preserve"> </w:t>
      </w:r>
      <w:r w:rsidR="00560E7D">
        <w:t>Relatedly, we have a siloization of communication channels along partisan and ideological lines (Prior, 2013; Robertson et. al. 2023).</w:t>
      </w:r>
    </w:p>
    <w:p w14:paraId="28335C8D" w14:textId="699BD54A" w:rsidR="003C1D70" w:rsidRDefault="003C1D70" w:rsidP="003C1D70">
      <w:pPr>
        <w:pStyle w:val="Newparagraph"/>
      </w:pP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1E9ED03F" w14:textId="77777777" w:rsidR="003C1D70" w:rsidRPr="003C1D70" w:rsidRDefault="003C1D70" w:rsidP="003C1D70">
      <w:pPr>
        <w:pStyle w:val="Newparagraph"/>
      </w:pPr>
    </w:p>
    <w:p w14:paraId="126B2621" w14:textId="3FBA4FD1" w:rsidR="001019B1" w:rsidRDefault="005E4E31">
      <w:pPr>
        <w:pStyle w:val="Heading1"/>
      </w:pPr>
      <w:bookmarkStart w:id="11" w:name="references"/>
      <w:bookmarkEnd w:id="10"/>
      <w:r>
        <w:t>References</w:t>
      </w:r>
    </w:p>
    <w:p w14:paraId="10E6B0F7" w14:textId="2BDA3795"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33A26FA5" w14:textId="3D7E52F8"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22AB4E4F"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ABDEDF2" w:rsidR="001019B1" w:rsidRDefault="005E4E31" w:rsidP="00BA1453">
      <w:pPr>
        <w:pStyle w:val="References"/>
      </w:pPr>
      <w:r>
        <w:t xml:space="preserve">Berlinski, N., Doyle, M., Guess, A. M., Levy, G., Lyons, B., Montgomery, J. M., Nyhan, B., &amp; Reifler, J. (2021). The Effects of Unsubstantiated Claims of Voter Fraud on Confidence in Elections. </w:t>
      </w:r>
      <w:r>
        <w:rPr>
          <w:i/>
          <w:iCs/>
        </w:rPr>
        <w:t>Journal of Experimental Political Science</w:t>
      </w:r>
      <w:r>
        <w:t xml:space="preserve">, 1–16. </w:t>
      </w:r>
      <w:hyperlink r:id="rId21">
        <w:r>
          <w:t>https://doi.org/10.1017/XPS.2021.18</w:t>
        </w:r>
      </w:hyperlink>
    </w:p>
    <w:p w14:paraId="24C44BC6" w14:textId="37B3C7CD"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5CE8230F" w:rsidR="00F34FE3" w:rsidRPr="00F34FE3" w:rsidRDefault="00F34FE3" w:rsidP="00F34FE3">
      <w:pPr>
        <w:pStyle w:val="References"/>
      </w:pPr>
      <w:r w:rsidRPr="00F34FE3">
        <w:lastRenderedPageBreak/>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1E3F1A3D"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4">
        <w:r>
          <w:t>https://www.washingtonpost.com/politics/interactive/2022/election-deniers-midterms/</w:t>
        </w:r>
      </w:hyperlink>
    </w:p>
    <w:p w14:paraId="06CA5766" w14:textId="6DF20A68" w:rsidR="001019B1" w:rsidRDefault="005E4E31" w:rsidP="00BA1453">
      <w:pPr>
        <w:pStyle w:val="References"/>
      </w:pPr>
      <w:r>
        <w:t xml:space="preserve">Bliss, L., &amp; Patino, M. (2020). </w:t>
      </w:r>
      <w:r>
        <w:rPr>
          <w:i/>
          <w:iCs/>
        </w:rPr>
        <w:t>How to Spot Misleading Election Maps</w:t>
      </w:r>
      <w:r>
        <w:t xml:space="preserve">. Bloomberg CityLab. </w:t>
      </w:r>
      <w:hyperlink r:id="rId25">
        <w:r>
          <w:t>https://www.bloomberg.com/news/articles/2020-11-03/a-complete-guide-to-misleading-election-maps</w:t>
        </w:r>
      </w:hyperlink>
    </w:p>
    <w:p w14:paraId="3C4B8863" w14:textId="2C219BAD"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524AEB70"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1FC9011C" w:rsidR="001019B1" w:rsidRDefault="005E4E31" w:rsidP="00BA1453">
      <w:pPr>
        <w:pStyle w:val="References"/>
      </w:pPr>
      <w:r>
        <w:rPr>
          <w:i/>
          <w:iCs/>
        </w:rPr>
        <w:t>Cartographic Views of the 2020 US Presidential Election - Worldmapper</w:t>
      </w:r>
      <w:r>
        <w:t xml:space="preserve">. (2020, November 27). World Mapper. </w:t>
      </w:r>
      <w:hyperlink r:id="rId28">
        <w:r>
          <w:t>https://worldmapper.org/us-presidential-election-2020/</w:t>
        </w:r>
      </w:hyperlink>
    </w:p>
    <w:p w14:paraId="40A3C0F7" w14:textId="0D511AE9"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469D5359"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5D44707B"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48685B53" w14:textId="6CED2F17"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1000BE39"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C0B1E8"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6A4776B1"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117D3E5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5A9931F4" w:rsidR="001019B1" w:rsidRDefault="005E4E31" w:rsidP="00BA1453">
      <w:pPr>
        <w:pStyle w:val="References"/>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1C9C5759" w:rsidR="001019B1" w:rsidRDefault="005E4E31" w:rsidP="00BA1453">
      <w:pPr>
        <w:pStyle w:val="References"/>
      </w:pPr>
      <w:r>
        <w:lastRenderedPageBreak/>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3BA5FDE" w14:textId="20BB1F4A"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9"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90FBFF9"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40">
        <w:r>
          <w:t>https://www.factcheck.org/2020/11/ballot-curing-in-pennsylvania/</w:t>
        </w:r>
      </w:hyperlink>
    </w:p>
    <w:p w14:paraId="0F6A128E" w14:textId="20EFA01D" w:rsidR="001019B1" w:rsidRDefault="005E4E31" w:rsidP="00BA1453">
      <w:pPr>
        <w:pStyle w:val="References"/>
      </w:pPr>
      <w:r>
        <w:t xml:space="preserve">Feldman, M. (2020). </w:t>
      </w:r>
      <w:r>
        <w:rPr>
          <w:i/>
          <w:iCs/>
        </w:rPr>
        <w:t>10 Voter Fraud Lies Debunked</w:t>
      </w:r>
      <w:r w:rsidR="00525AF8">
        <w:rPr>
          <w:i/>
          <w:iCs/>
        </w:rPr>
        <w:t xml:space="preserve"> </w:t>
      </w:r>
      <w:hyperlink r:id="rId41"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20FA1658"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2">
        <w:r>
          <w:t>https://www.brookings.edu/blog/the-avenue/2021/01/21/a-demographic-contrast-biden-won-551-counties-home-to-67-million-more-americans-than-trumps-2588-counties/</w:t>
        </w:r>
      </w:hyperlink>
    </w:p>
    <w:p w14:paraId="5FA4B143" w14:textId="4026322B"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3">
        <w:r>
          <w:t>https://www.brookings.edu/blog/fixgov/2020/12/21/why-did-house-democrats-underperform-compared-to-joe-biden/</w:t>
        </w:r>
      </w:hyperlink>
      <w:r>
        <w:t>.</w:t>
      </w:r>
    </w:p>
    <w:p w14:paraId="4C313C1E" w14:textId="2A6CA11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4">
        <w:r>
          <w:t>https://www.washingtonpost.com/politics/republican-trump-2022-midterms-election-falsehoods/2021/07/04/3a43438c-d36f-11eb-ae54-515e2f63d37d_story.html</w:t>
        </w:r>
      </w:hyperlink>
    </w:p>
    <w:p w14:paraId="17DC3081" w14:textId="0354456F"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5">
        <w:r>
          <w:t>https://statmodeling.stat.columbia.edu/2021/08/21/alex-jones-and-the-fallacy-of-the-one-sided-bet/</w:t>
        </w:r>
      </w:hyperlink>
    </w:p>
    <w:p w14:paraId="753D8406" w14:textId="1EBA9614"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6">
        <w:r>
          <w:t>https://www.wsbtv.com/news/politics/georgia-election-officials-show-frame-by-</w:t>
        </w:r>
        <w:r>
          <w:lastRenderedPageBreak/>
          <w:t>frame-what-really-happened-fulton-surveillance-video/T5M3PYIBYFHFFOD3CIB2ULDVDE/</w:t>
        </w:r>
      </w:hyperlink>
    </w:p>
    <w:p w14:paraId="53FEDF1A" w14:textId="1485E126"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7">
        <w:r>
          <w:t>https://about.jstor.org/terms</w:t>
        </w:r>
      </w:hyperlink>
    </w:p>
    <w:p w14:paraId="73C1CB46" w14:textId="0012E96B"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8">
        <w:r>
          <w:t>https://doi.org/10.1017/S1537592721003285</w:t>
        </w:r>
      </w:hyperlink>
    </w:p>
    <w:p w14:paraId="6CA02CAB" w14:textId="1278FA38"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9">
        <w:r>
          <w:t>https://doi.org/10.1177/10659129211057601</w:t>
        </w:r>
      </w:hyperlink>
    </w:p>
    <w:p w14:paraId="57DEA038" w14:textId="6A9A3149"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0">
        <w:r>
          <w:t>https://doi.org/10.1089/elj.2013.0190</w:t>
        </w:r>
      </w:hyperlink>
    </w:p>
    <w:p w14:paraId="12B5672D" w14:textId="1845390E"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1">
        <w:r>
          <w:t>https://doi.org/10.1111/ssqu.12214</w:t>
        </w:r>
      </w:hyperlink>
    </w:p>
    <w:p w14:paraId="5443F33A" w14:textId="53DCF01A"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2">
        <w:r>
          <w:t>https://www.amazon.com/Election-Meltdown-Distrust-American-Democracy/dp/0300248199</w:t>
        </w:r>
      </w:hyperlink>
    </w:p>
    <w:p w14:paraId="4DD6D5A8" w14:textId="668DCFBB" w:rsidR="001019B1" w:rsidRDefault="005E4E31" w:rsidP="00BA1453">
      <w:pPr>
        <w:pStyle w:val="References"/>
      </w:pPr>
      <w:r>
        <w:t xml:space="preserve">Holman, M. R., </w:t>
      </w:r>
      <w:r w:rsidR="00BC105B">
        <w:t>and</w:t>
      </w:r>
      <w:r>
        <w:t xml:space="preserve"> </w:t>
      </w:r>
      <w:r w:rsidR="00BC105B">
        <w:t>Lay,</w:t>
      </w:r>
      <w:r w:rsidR="00356230">
        <w:t xml:space="preserve"> </w:t>
      </w:r>
      <w:r w:rsidR="00BC105B">
        <w:t xml:space="preserve">J. C. </w:t>
      </w:r>
      <w:r>
        <w:t xml:space="preserve">(2018). They See Dead People (Voting): Correcting Misperceptions about Voter Fraud in the 2016 U.S. Presidential Election. </w:t>
      </w:r>
      <w:hyperlink r:id="rId53">
        <w:r>
          <w:rPr>
            <w:i/>
            <w:iCs/>
          </w:rPr>
          <w:t>Https://Doi.Org/10.1080/15377857.2018.1478656</w:t>
        </w:r>
      </w:hyperlink>
      <w:r>
        <w:t xml:space="preserve">, </w:t>
      </w:r>
      <w:r>
        <w:rPr>
          <w:i/>
          <w:iCs/>
        </w:rPr>
        <w:t>18</w:t>
      </w:r>
      <w:r>
        <w:t xml:space="preserve">(1–2), 31–68. </w:t>
      </w:r>
      <w:hyperlink r:id="rId54">
        <w:r>
          <w:t>https://doi.org/10.1080/15377857.2018.1478656</w:t>
        </w:r>
      </w:hyperlink>
    </w:p>
    <w:p w14:paraId="45CF62DA" w14:textId="351F46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5">
        <w:r>
          <w:t>https://www.nytimes.com/2022/07/19/magazine/stop-the-steal.html</w:t>
        </w:r>
      </w:hyperlink>
    </w:p>
    <w:p w14:paraId="40101059" w14:textId="6F788CC4" w:rsidR="001019B1" w:rsidRDefault="005E4E31" w:rsidP="00BA1453">
      <w:pPr>
        <w:pStyle w:val="References"/>
      </w:pPr>
      <w:r>
        <w:t xml:space="preserve">Hopkins, D. A. (2017). </w:t>
      </w:r>
      <w:r>
        <w:rPr>
          <w:i/>
          <w:iCs/>
        </w:rPr>
        <w:t>Red Fighting Blue</w:t>
      </w:r>
      <w:r>
        <w:t xml:space="preserve">. Cambridge University Press. </w:t>
      </w:r>
      <w:hyperlink r:id="rId56">
        <w:r>
          <w:t>https://doi.org/10.1017/9781108123594</w:t>
        </w:r>
      </w:hyperlink>
    </w:p>
    <w:p w14:paraId="4350074A" w14:textId="3935DDA4"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7">
        <w:r>
          <w:t>https://www.nytimes.com/2022/08/10/technology/voter-drop-box-conspiracy-theory.html</w:t>
        </w:r>
      </w:hyperlink>
    </w:p>
    <w:p w14:paraId="3D4ECEBE" w14:textId="15B09711" w:rsidR="00763037" w:rsidRPr="00763037" w:rsidRDefault="00763037" w:rsidP="00763037">
      <w:pPr>
        <w:pStyle w:val="References"/>
      </w:pPr>
      <w:r w:rsidRPr="00763037">
        <w:lastRenderedPageBreak/>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8" w:history="1">
        <w:r w:rsidRPr="00763037">
          <w:rPr>
            <w:rStyle w:val="Hyperlink"/>
          </w:rPr>
          <w:t>https://www.annualreviews.org/doi/10.1146/annurev-polisci-051117-073034</w:t>
        </w:r>
      </w:hyperlink>
    </w:p>
    <w:p w14:paraId="70347D5E" w14:textId="451F73D6"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9">
        <w:r>
          <w:t>https://doi.org/10.1002/polq.12866</w:t>
        </w:r>
      </w:hyperlink>
    </w:p>
    <w:p w14:paraId="7E29607C" w14:textId="71A3BC24"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60"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092ABF69" w:rsidR="001019B1" w:rsidRDefault="005E4E31" w:rsidP="00BA1453">
      <w:pPr>
        <w:pStyle w:val="References"/>
      </w:pPr>
      <w:r>
        <w:t xml:space="preserve">Jenny. (2020, November 7). </w:t>
      </w:r>
      <w:r>
        <w:rPr>
          <w:i/>
          <w:iCs/>
        </w:rPr>
        <w:t>Joe Biden’s votes violate Benford’s Law</w:t>
      </w:r>
      <w:r>
        <w:t xml:space="preserve">. 0–1. </w:t>
      </w:r>
      <w:hyperlink r:id="rId61">
        <w:r>
          <w:t>https://web.archive.org/web/20220417144342/https://gnews.org/534248/</w:t>
        </w:r>
      </w:hyperlink>
    </w:p>
    <w:p w14:paraId="14755FBA" w14:textId="6EB9D89D"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62">
        <w:r>
          <w:t>https://naim-kabir.medium.com/the-fraud-of-dr-shiva-ayyadurai-oakland-county-michigan-1bc51bcebf1b</w:t>
        </w:r>
      </w:hyperlink>
    </w:p>
    <w:p w14:paraId="75E612AC" w14:textId="2D915276" w:rsidR="001019B1" w:rsidRDefault="005E4E31" w:rsidP="00BA1453">
      <w:pPr>
        <w:pStyle w:val="References"/>
      </w:pPr>
      <w:r>
        <w:t xml:space="preserve">Kessler, G. (2020, December 18). The biggest Pinocchios of 2020. </w:t>
      </w:r>
      <w:r>
        <w:rPr>
          <w:i/>
          <w:iCs/>
        </w:rPr>
        <w:t>The Washington Post</w:t>
      </w:r>
      <w:r>
        <w:t xml:space="preserve">. </w:t>
      </w:r>
      <w:hyperlink r:id="rId63">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3946FBA1"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4">
        <w:r>
          <w:t>https://press.uchicago.edu/ucp/books/book/chicago/F/bo11644533.html</w:t>
        </w:r>
      </w:hyperlink>
    </w:p>
    <w:p w14:paraId="1F8BB0C8" w14:textId="182A3EA6"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5">
        <w:r>
          <w:t>https://www.nytimes.com/2022/07/19/briefing/stop-the-steal-anti-democracy.html</w:t>
        </w:r>
      </w:hyperlink>
    </w:p>
    <w:p w14:paraId="17F83B37" w14:textId="79683EBC" w:rsidR="00D67706" w:rsidRDefault="00D67706" w:rsidP="00D67706">
      <w:pPr>
        <w:pStyle w:val="References"/>
      </w:pPr>
      <w:r w:rsidRPr="00D67706">
        <w:lastRenderedPageBreak/>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6" w:history="1">
        <w:r w:rsidRPr="00D67706">
          <w:rPr>
            <w:rStyle w:val="Hyperlink"/>
          </w:rPr>
          <w:t>https://www.nature.com/articles/nclimate1720</w:t>
        </w:r>
      </w:hyperlink>
    </w:p>
    <w:p w14:paraId="608B3CBA" w14:textId="6772D8F9" w:rsidR="00B0103A" w:rsidRDefault="00B0103A" w:rsidP="00BA1453">
      <w:pPr>
        <w:pStyle w:val="References"/>
      </w:pPr>
      <w:r w:rsidRPr="00B0103A">
        <w:t xml:space="preserve">Lipsitz, K. </w:t>
      </w:r>
      <w:r>
        <w:t>(</w:t>
      </w:r>
      <w:r w:rsidRPr="00B0103A">
        <w:t>2011</w:t>
      </w:r>
      <w:r>
        <w:t>)</w:t>
      </w:r>
      <w:r w:rsidRPr="00B0103A">
        <w:t xml:space="preserve">. Competitive Elections and the American Voter. University of Pennsylvania Press. </w:t>
      </w:r>
      <w:hyperlink r:id="rId67" w:history="1">
        <w:r w:rsidRPr="009B6E5F">
          <w:rPr>
            <w:rStyle w:val="Hyperlink"/>
          </w:rPr>
          <w:t>https://books.google.com/books?id=rJ8s5RFA_akC</w:t>
        </w:r>
      </w:hyperlink>
      <w:r w:rsidRPr="00B0103A">
        <w:t>.</w:t>
      </w:r>
    </w:p>
    <w:p w14:paraId="096BFFD7" w14:textId="5C09017F"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8">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690CF979" w:rsidR="001019B1" w:rsidRDefault="005E4E31" w:rsidP="00BA1453">
      <w:pPr>
        <w:pStyle w:val="References"/>
      </w:pPr>
      <w:r>
        <w:t xml:space="preserve">Matsumoto, R. (2021, February 1). Where Did All The Bellwether Counties Go? </w:t>
      </w:r>
      <w:r>
        <w:rPr>
          <w:i/>
          <w:iCs/>
        </w:rPr>
        <w:t>FiveThirtyEight</w:t>
      </w:r>
      <w:r>
        <w:t xml:space="preserve">. </w:t>
      </w:r>
      <w:hyperlink r:id="rId69">
        <w:r>
          <w:t>https://fivethirtyeight.com/features/where-did-all-the-bellwether-counties-go/</w:t>
        </w:r>
      </w:hyperlink>
    </w:p>
    <w:p w14:paraId="07451D3A" w14:textId="679012C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70">
        <w:r>
          <w:t>https://www.thecentersquare.com/michigan/over-7-000-affidavits-delivered-to-michigan-lawmakers-claim-election-fraud/article_78b6812c-cf98-11eb-868e-734c5e3a51de.html</w:t>
        </w:r>
      </w:hyperlink>
    </w:p>
    <w:p w14:paraId="017EF412" w14:textId="106DB34B"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1">
        <w:r>
          <w:t>https://www.newsweek.com/ohio-secretary-state-touts-security-election-process-after-referring-27-fraud-cases-1675215</w:t>
        </w:r>
      </w:hyperlink>
    </w:p>
    <w:p w14:paraId="7E65FA47" w14:textId="720DD701"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2">
        <w:r>
          <w:t>https://doi.org/10.1089/elj.2008.7202</w:t>
        </w:r>
      </w:hyperlink>
    </w:p>
    <w:p w14:paraId="293F6849" w14:textId="0E0CA189"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3">
        <w:r>
          <w:t>https://www.theguardian.com/us-news/2020/nov/20/trump-made-a-connection-here-rural-supporters-iowa</w:t>
        </w:r>
      </w:hyperlink>
      <w:r>
        <w:t xml:space="preserve"> (Accessed May 22, 2023).</w:t>
      </w:r>
    </w:p>
    <w:p w14:paraId="00908C85" w14:textId="5F223583"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4">
        <w:r>
          <w:t>https://doi.org/10.1093/pan/mpr024</w:t>
        </w:r>
      </w:hyperlink>
    </w:p>
    <w:p w14:paraId="446B6F2E" w14:textId="4AC044BD" w:rsidR="001019B1" w:rsidRDefault="005E4E31" w:rsidP="00BA1453">
      <w:pPr>
        <w:pStyle w:val="References"/>
      </w:pPr>
      <w:r>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5">
        <w:r>
          <w:t>https://github.com/cjph8914/2020_benfords</w:t>
        </w:r>
      </w:hyperlink>
    </w:p>
    <w:p w14:paraId="68951FA3" w14:textId="7513FCAD" w:rsidR="001019B1" w:rsidRDefault="005E4E31" w:rsidP="00BA1453">
      <w:pPr>
        <w:pStyle w:val="References"/>
      </w:pPr>
      <w:r>
        <w:lastRenderedPageBreak/>
        <w:t xml:space="preserve">Mebane, W. R., &amp; Kalinin, K. (2009). Comparative Election Fraud Detection. </w:t>
      </w:r>
      <w:r>
        <w:rPr>
          <w:i/>
          <w:iCs/>
        </w:rPr>
        <w:t>APSA 2009 Toronto Meeting Paper</w:t>
      </w:r>
      <w:r>
        <w:t xml:space="preserve">, </w:t>
      </w:r>
      <w:r>
        <w:rPr>
          <w:i/>
          <w:iCs/>
        </w:rPr>
        <w:t>1045</w:t>
      </w:r>
      <w:r>
        <w:t xml:space="preserve">. </w:t>
      </w:r>
      <w:hyperlink r:id="rId76">
        <w:r>
          <w:t>https://papers.ssrn.com/Sol3/papers.cfm?abstract_id=1450078</w:t>
        </w:r>
      </w:hyperlink>
    </w:p>
    <w:p w14:paraId="3BEB930C" w14:textId="719F1392" w:rsidR="001019B1" w:rsidRDefault="005E4E31" w:rsidP="00BA1453">
      <w:pPr>
        <w:pStyle w:val="References"/>
      </w:pPr>
      <w:r>
        <w:t xml:space="preserve">Medina, J., Epstein, R. J., &amp; Corasaniti, N. (2022, August 4). In 4 Swing States, G.O.P. Election Deniers Could Oversee Voting - </w:t>
      </w:r>
      <w:r>
        <w:rPr>
          <w:i/>
          <w:iCs/>
        </w:rPr>
        <w:t>The New York Times</w:t>
      </w:r>
      <w:r>
        <w:t xml:space="preserve">. </w:t>
      </w:r>
      <w:hyperlink r:id="rId77">
        <w:r>
          <w:t>https://www.nytimes.com/2022/08/03/us/politics/gop-election-deniers-trump-arizona-michigan.html</w:t>
        </w:r>
      </w:hyperlink>
    </w:p>
    <w:p w14:paraId="28C03098" w14:textId="78F7DA20"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8" w:history="1">
        <w:r w:rsidRPr="007A0851">
          <w:rPr>
            <w:rStyle w:val="Hyperlink"/>
          </w:rPr>
          <w:t>https://www.ncsl.org/elections-and-campaigns/voting-outside-the-polling-place</w:t>
        </w:r>
      </w:hyperlink>
      <w:r>
        <w:t xml:space="preserve"> (</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308E088F"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9">
        <w:r>
          <w:t>https://www.youtube.com/watch?v=aokNwKx7gM8</w:t>
        </w:r>
      </w:hyperlink>
    </w:p>
    <w:p w14:paraId="10504ADC" w14:textId="7D8FECD7" w:rsidR="00D9612F" w:rsidRPr="00D9612F" w:rsidRDefault="00D9612F" w:rsidP="00D9612F">
      <w:pPr>
        <w:pStyle w:val="References"/>
      </w:pPr>
      <w:r w:rsidRPr="00D9612F">
        <w:t xml:space="preserve">Paul, Christopher, and Miriam Matthews. </w:t>
      </w:r>
      <w:r w:rsidR="00BC105B">
        <w:t>(</w:t>
      </w:r>
      <w:r w:rsidRPr="00D9612F">
        <w:t>2016</w:t>
      </w:r>
      <w:r w:rsidR="00BC105B">
        <w:t>)</w:t>
      </w:r>
      <w:r w:rsidRPr="00D9612F">
        <w:t xml:space="preserve">. 16 </w:t>
      </w:r>
      <w:r w:rsidRPr="00D9612F">
        <w:rPr>
          <w:i/>
          <w:iCs/>
        </w:rPr>
        <w:t>The Russian “Firehose of Falsehood” Propaganda Model Why It Might Work and Options to Counter It</w:t>
      </w:r>
      <w:r w:rsidRPr="00D9612F">
        <w:t xml:space="preserve">. RAND Corporation. </w:t>
      </w:r>
      <w:hyperlink r:id="rId80" w:history="1">
        <w:r w:rsidRPr="00D9612F">
          <w:rPr>
            <w:rStyle w:val="Hyperlink"/>
          </w:rPr>
          <w:t>https://www.rand.org/pubs/perspectives/PE198.html</w:t>
        </w:r>
      </w:hyperlink>
      <w:r w:rsidRPr="00D9612F">
        <w:t xml:space="preserve"> </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1B68B401" w:rsidR="0000102B" w:rsidRPr="0000102B" w:rsidRDefault="0000102B" w:rsidP="0000102B">
      <w:pPr>
        <w:pStyle w:val="References"/>
      </w:pPr>
      <w:r w:rsidRPr="0000102B">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81" w:history="1">
        <w:r w:rsidRPr="0000102B">
          <w:rPr>
            <w:rStyle w:val="Hyperlink"/>
          </w:rPr>
          <w:t>https://www.jstor.org/stable/45415617</w:t>
        </w:r>
      </w:hyperlink>
    </w:p>
    <w:p w14:paraId="775EBFD7" w14:textId="77073D2D"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82" w:history="1">
        <w:r w:rsidRPr="00101C70">
          <w:rPr>
            <w:rStyle w:val="Hyperlink"/>
          </w:rPr>
          <w:t>https://www.nytimes.com/2023/04/19/arts/television/fox-news-settlement.html</w:t>
        </w:r>
      </w:hyperlink>
      <w:r w:rsidRPr="00101C70">
        <w:t xml:space="preserve"> (Accessed May 24, 2023).</w:t>
      </w:r>
    </w:p>
    <w:p w14:paraId="7B64825F" w14:textId="2F81BAAA" w:rsidR="0043073D" w:rsidRPr="0043073D" w:rsidRDefault="0043073D" w:rsidP="0043073D">
      <w:pPr>
        <w:pStyle w:val="References"/>
      </w:pPr>
      <w:r w:rsidRPr="0043073D">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3" w:history="1">
        <w:r w:rsidRPr="0043073D">
          <w:rPr>
            <w:rStyle w:val="Hyperlink"/>
          </w:rPr>
          <w:t>https://www.annualreviews.org/doi/10.1146/annurev-polisci-100711-135242</w:t>
        </w:r>
      </w:hyperlink>
      <w:r w:rsidRPr="0043073D">
        <w:t xml:space="preserve"> (Accessed October 18, 2022).</w:t>
      </w:r>
    </w:p>
    <w:p w14:paraId="3E23EABF" w14:textId="7D8F9E4A" w:rsidR="001019B1" w:rsidRDefault="005E4E31" w:rsidP="00BA1453">
      <w:pPr>
        <w:pStyle w:val="References"/>
      </w:pPr>
      <w:r>
        <w:lastRenderedPageBreak/>
        <w:t xml:space="preserve">Reality Check team. (2020, November 23). </w:t>
      </w:r>
      <w:r>
        <w:rPr>
          <w:i/>
          <w:iCs/>
        </w:rPr>
        <w:t>US election 2020: Fact-checking Trump team’s main fraud claims - BBC News</w:t>
      </w:r>
      <w:r>
        <w:t xml:space="preserve">. BBC News. </w:t>
      </w:r>
      <w:hyperlink r:id="rId84">
        <w:r>
          <w:t>https://www.bbc.com/news/election-us-2020-55016029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06F6B77B"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5" w:history="1">
        <w:r w:rsidRPr="00C010FD">
          <w:rPr>
            <w:rStyle w:val="Hyperlink"/>
          </w:rPr>
          <w:t>https://www.nature.com/articles/s41586-023-06078-5</w:t>
        </w:r>
      </w:hyperlink>
      <w:r w:rsidRPr="00C010FD">
        <w:t xml:space="preserve"> (Accessed May 24, 2023).</w:t>
      </w:r>
    </w:p>
    <w:p w14:paraId="02F17636" w14:textId="3D163ED9" w:rsidR="001019B1" w:rsidRDefault="005E4E31" w:rsidP="00BA1453">
      <w:pPr>
        <w:pStyle w:val="References"/>
      </w:pPr>
      <w:r>
        <w:t xml:space="preserve">Russian elections once again had a suspiciously neat result. (2021, October 11). </w:t>
      </w:r>
      <w:r>
        <w:rPr>
          <w:i/>
          <w:iCs/>
        </w:rPr>
        <w:t>The Economist</w:t>
      </w:r>
      <w:r>
        <w:t xml:space="preserve">. </w:t>
      </w:r>
      <w:hyperlink r:id="rId86">
        <w:r>
          <w:t>https://www.economist.com/graphic-detail/2021/10/11/russian-elections-once-again-had-a-suspiciously-neat-result</w:t>
        </w:r>
      </w:hyperlink>
    </w:p>
    <w:p w14:paraId="04509A69" w14:textId="59BB98B3"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7">
        <w:r>
          <w:t>https://www.usatoday.com/story/news/factcheck/2020/11/14/fact-check-no-evidence-late-joe-frazier-voted-2020-election/6283956002/</w:t>
        </w:r>
      </w:hyperlink>
    </w:p>
    <w:p w14:paraId="234068BE" w14:textId="39FAAF4B"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8">
        <w:r>
          <w:t>https://www.cbsnews.com/news/dominion-voting-machines-2020-election-cisa/</w:t>
        </w:r>
      </w:hyperlink>
    </w:p>
    <w:p w14:paraId="78FF0D23" w14:textId="2D979E51"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9">
        <w:r>
          <w:t>https://thefederalist.com/2020/11/23/5-more-ways-joe-biden-magically-outperformed-election-norms/</w:t>
        </w:r>
      </w:hyperlink>
    </w:p>
    <w:p w14:paraId="6BA7FDA6" w14:textId="433C7DF9"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90">
        <w:r>
          <w:t>https://fivethirtyeight.com/features/why-the-suburbs-have-shifted-blue/</w:t>
        </w:r>
      </w:hyperlink>
      <w:r>
        <w:t xml:space="preserve"> (Accessed May 22, 2023).</w:t>
      </w:r>
    </w:p>
    <w:p w14:paraId="26BAAA30" w14:textId="2690A28C"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91">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66D6EB70" w:rsidR="001019B1" w:rsidRDefault="005E4E31" w:rsidP="00BA1453">
      <w:pPr>
        <w:pStyle w:val="References"/>
      </w:pPr>
      <w:r>
        <w:t xml:space="preserve">Swenson, A. (2020, December 29). There were not more votes than voters in Pennsylvania. </w:t>
      </w:r>
      <w:r>
        <w:rPr>
          <w:i/>
          <w:iCs/>
        </w:rPr>
        <w:t>AP News</w:t>
      </w:r>
      <w:r>
        <w:t xml:space="preserve">. </w:t>
      </w:r>
      <w:hyperlink r:id="rId92">
        <w:r>
          <w:t>https://apnews.com/article/fact-checking-afs:Content:9887147615</w:t>
        </w:r>
      </w:hyperlink>
    </w:p>
    <w:p w14:paraId="3F123046" w14:textId="77777777" w:rsidR="001019B1" w:rsidRDefault="005E4E31" w:rsidP="00BA1453">
      <w:pPr>
        <w:pStyle w:val="References"/>
      </w:pPr>
      <w:r>
        <w:lastRenderedPageBreak/>
        <w:t xml:space="preserve">Swenson, A. (2021, December 21). Winning more counties doesn’t translate to an election win for Trump. </w:t>
      </w:r>
      <w:r>
        <w:rPr>
          <w:i/>
          <w:iCs/>
        </w:rPr>
        <w:t>Associated Press</w:t>
      </w:r>
      <w:r>
        <w:t>.</w:t>
      </w:r>
    </w:p>
    <w:p w14:paraId="703D352C" w14:textId="1AEC212F"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3"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5AF689E"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4">
        <w:r>
          <w:t>https://polsci.umass.edu/toplines-and-crosstabs-december-2021-national-poll-presidential-election-jan-6th-insurrection-us</w:t>
        </w:r>
      </w:hyperlink>
    </w:p>
    <w:p w14:paraId="3F1F422D" w14:textId="653882A0"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5">
        <w:r>
          <w:t>https://www.inquirer.com/news/bruce-bartman-election-fraud-delaware-county-20201221.html</w:t>
        </w:r>
      </w:hyperlink>
    </w:p>
    <w:p w14:paraId="0B99E5F6" w14:textId="206195B4"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6"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01735028"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7">
        <w:r>
          <w:t>https://www.brennancenter.org/our-work/research-reports/making-list-database-matching-and-verification-processes-voter</w:t>
        </w:r>
      </w:hyperlink>
    </w:p>
    <w:p w14:paraId="20BA7718" w14:textId="71891E48" w:rsidR="00160464" w:rsidRDefault="00160464" w:rsidP="00BA1453">
      <w:pPr>
        <w:pStyle w:val="References"/>
      </w:pPr>
      <w:proofErr w:type="spellStart"/>
      <w:r w:rsidRPr="00160464">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2D7031CE"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8">
        <w:r>
          <w:t>https://www.chicagotribune.com/columns/eric-zorn/ct-polling-ignorance-facts-trump-zorn-perspec-0106-md-20170105-column.html</w:t>
        </w:r>
      </w:hyperlink>
      <w:bookmarkEnd w:id="11"/>
    </w:p>
    <w:sectPr w:rsidR="001019B1" w:rsidSect="00C44900">
      <w:headerReference w:type="even" r:id="rId99"/>
      <w:headerReference w:type="default" r:id="rId100"/>
      <w:footerReference w:type="even" r:id="rId101"/>
      <w:footerReference w:type="default" r:id="rId102"/>
      <w:pgSz w:w="11901" w:h="16840"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BD95C" w14:textId="77777777" w:rsidR="00F75DD8" w:rsidRDefault="00F75DD8">
      <w:r>
        <w:separator/>
      </w:r>
    </w:p>
  </w:endnote>
  <w:endnote w:type="continuationSeparator" w:id="0">
    <w:p w14:paraId="5352B005" w14:textId="77777777" w:rsidR="00F75DD8" w:rsidRDefault="00F75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5710F973" w:rsidR="00901181" w:rsidRDefault="00EF28B3"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12</w:t>
        </w:r>
        <w:r w:rsidR="00901181">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293AA" w14:textId="77777777" w:rsidR="00F75DD8" w:rsidRDefault="00F75DD8">
      <w:r>
        <w:separator/>
      </w:r>
    </w:p>
  </w:footnote>
  <w:footnote w:type="continuationSeparator" w:id="0">
    <w:p w14:paraId="6F96387F" w14:textId="77777777" w:rsidR="00F75DD8" w:rsidRDefault="00F75DD8">
      <w:r>
        <w:continuationSeparator/>
      </w:r>
    </w:p>
  </w:footnote>
  <w:footnote w:id="1">
    <w:p w14:paraId="5259D2AD" w14:textId="18FD8B96" w:rsidR="009E2031" w:rsidRDefault="009E2031" w:rsidP="009E2031">
      <w:pPr>
        <w:pStyle w:val="FootnoteText"/>
      </w:pPr>
      <w:r>
        <w:rPr>
          <w:rStyle w:val="FootnoteReference"/>
        </w:rPr>
        <w:footnoteRef/>
      </w:r>
      <w:r>
        <w:t xml:space="preserve"> The article’s title is based on a Truth Social post by former President Donald Trump, December 3, 2022: </w:t>
      </w:r>
      <w:hyperlink r:id="rId1" w:history="1">
        <w:r w:rsidRPr="009B5D0A">
          <w:rPr>
            <w:rStyle w:val="Hyperlink"/>
          </w:rPr>
          <w:t>https://truthsocial.com/@realDonaldTrump/posts/109449803240069864</w:t>
        </w:r>
      </w:hyperlink>
      <w:r>
        <w:rPr>
          <w:rStyle w:val="Hyperlink"/>
        </w:rPr>
        <w:t xml:space="preserve"> </w:t>
      </w:r>
    </w:p>
  </w:footnote>
  <w:footnote w:id="2">
    <w:p w14:paraId="5A6AE484" w14:textId="77777777"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see</w:t>
      </w:r>
      <w:r w:rsidR="00F02207" w:rsidRPr="00374D56">
        <w:rPr>
          <w:b/>
          <w:bCs/>
        </w:rPr>
        <w:t xml:space="preserve"> Figure 1</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0C588421"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192CC7" w:rsidRPr="00981C26">
        <w:rPr>
          <w:b/>
          <w:bCs/>
        </w:rPr>
        <w:t xml:space="preserve">Box </w:t>
      </w:r>
      <w:r w:rsidR="00192CC7">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2F8CB0D8" w14:textId="77777777" w:rsidR="00A567B6" w:rsidRPr="00310740" w:rsidRDefault="00A567B6" w:rsidP="00A567B6">
      <w:pPr>
        <w:pStyle w:val="FootnoteText"/>
      </w:pPr>
      <w:r>
        <w:rPr>
          <w:rStyle w:val="FootnoteReference"/>
        </w:rPr>
        <w:footnoteRef/>
      </w:r>
      <w:r>
        <w:t xml:space="preserve"> </w:t>
      </w:r>
      <w:r w:rsidRPr="00310740">
        <w:rPr>
          <w:lang w:val="en-GB"/>
        </w:rPr>
        <w:t>Data is estimated, as no official national election results are compiled.</w:t>
      </w:r>
      <w:r>
        <w:t xml:space="preserve"> </w:t>
      </w:r>
      <w:r w:rsidRPr="003E5E56">
        <w:t xml:space="preserve">Dave </w:t>
      </w:r>
      <w:proofErr w:type="spellStart"/>
      <w:r w:rsidRPr="003E5E56">
        <w:t>Leip’s</w:t>
      </w:r>
      <w:proofErr w:type="spellEnd"/>
      <w:r w:rsidRPr="003E5E56">
        <w:t xml:space="preserve"> Atlas of Presidential Elections, a </w:t>
      </w:r>
      <w:r w:rsidRPr="003D226E">
        <w:t>well-reputed compiler</w:t>
      </w:r>
      <w:r w:rsidRPr="003E5E56">
        <w:t xml:space="preserve"> of election results, reports totals that do not match the certified, official federal elections results produced by the FEC.</w:t>
      </w:r>
      <w:r>
        <w:t xml:space="preserve"> The </w:t>
      </w:r>
      <w:r w:rsidRPr="00E661D8">
        <w:t>Brookings</w:t>
      </w:r>
      <w:r>
        <w:t xml:space="preserve"> Institute</w:t>
      </w:r>
      <w:r w:rsidRPr="00E661D8">
        <w:t xml:space="preserve"> reports the differential to be 2,588</w:t>
      </w:r>
      <w:r>
        <w:t xml:space="preserve"> Trump counties</w:t>
      </w:r>
      <w:r w:rsidRPr="00E661D8">
        <w:t xml:space="preserve"> </w:t>
      </w:r>
      <w:r>
        <w:t>to</w:t>
      </w:r>
      <w:r w:rsidRPr="00E661D8">
        <w:t xml:space="preserve"> 551 </w:t>
      </w:r>
      <w:r>
        <w:t xml:space="preserve">Biden counties </w:t>
      </w:r>
      <w:r w:rsidRPr="00E661D8">
        <w:t>(Frey, 2021).</w:t>
      </w:r>
    </w:p>
  </w:footnote>
  <w:footnote w:id="22">
    <w:p w14:paraId="582F7B2F" w14:textId="77777777" w:rsidR="00543236" w:rsidRDefault="00543236" w:rsidP="00543236">
      <w:pPr>
        <w:pStyle w:val="FootnoteText"/>
      </w:pPr>
      <w:r>
        <w:rPr>
          <w:rStyle w:val="FootnoteReference"/>
        </w:rPr>
        <w:footnoteRef/>
      </w:r>
      <w:r>
        <w:t xml:space="preserve"> The number of votes cast in Los Angeles County surpassed the total votes in 39 states!</w:t>
      </w:r>
    </w:p>
  </w:footnote>
  <w:footnote w:id="23">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4">
    <w:p w14:paraId="7F6EEC5F" w14:textId="77777777" w:rsidR="00543236" w:rsidRDefault="00543236" w:rsidP="00543236">
      <w:pPr>
        <w:pStyle w:val="FootnoteText"/>
      </w:pPr>
      <w:r>
        <w:rPr>
          <w:rStyle w:val="FootnoteReference"/>
        </w:rPr>
        <w:footnoteRef/>
      </w:r>
      <w:r>
        <w:t xml:space="preserve"> The bubble size gradations on a bubble map make this task easier than the color variations on a cartogram that usually have a limited number of victory margin categories. Though, note that the circle size in our map is scaled using the square root of the vote total, so the circle size itself is not a linear scale.</w:t>
      </w:r>
    </w:p>
  </w:footnote>
  <w:footnote w:id="25">
    <w:p w14:paraId="4A9530CD" w14:textId="77777777" w:rsidR="00EF28B3" w:rsidRDefault="00EF28B3" w:rsidP="00EF28B3">
      <w:pPr>
        <w:pStyle w:val="FootnoteText"/>
      </w:pPr>
      <w:r>
        <w:rPr>
          <w:rStyle w:val="FootnoteReference"/>
        </w:rPr>
        <w:footnoteRef/>
      </w:r>
      <w:r>
        <w:t xml:space="preserve"> Top row is the proportion of the electorate for each demographic group.</w:t>
      </w:r>
    </w:p>
  </w:footnote>
  <w:footnote w:id="26">
    <w:p w14:paraId="6B9279EE" w14:textId="4E83DA29" w:rsidR="008942ED" w:rsidRDefault="008942ED">
      <w:pPr>
        <w:pStyle w:val="FootnoteText"/>
      </w:pPr>
      <w:r>
        <w:rPr>
          <w:rStyle w:val="FootnoteReference"/>
        </w:rPr>
        <w:footnoteRef/>
      </w:r>
      <w:r>
        <w:t xml:space="preserve"> Academics</w:t>
      </w:r>
      <w:r w:rsidR="00516152">
        <w:t xml:space="preserve"> and journalists</w:t>
      </w:r>
      <w:r>
        <w:t>, including ourselves, often limit our analysis of election results to the two major parties. To do so, we convert results into the two-party vote share and eliminate all non-major party candidates. But, doing so can shield important insights, such as those highlighted in this section.</w:t>
      </w:r>
    </w:p>
  </w:footnote>
  <w:footnote w:id="27">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8">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29">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30">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31">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2">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3">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4">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5">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6">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7">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8">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39">
    <w:p w14:paraId="7344C961" w14:textId="6632EB41"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w:t>
      </w:r>
      <w:r w:rsidR="00F01EB8">
        <w:t>l</w:t>
      </w:r>
      <w:r>
        <w:t>aw does not prove fraud. Fraud would need to be directly investigated (Mebane, 2020).</w:t>
      </w:r>
    </w:p>
  </w:footnote>
  <w:footnote w:id="40">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41">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2">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3">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4">
    <w:p w14:paraId="4DC8614F" w14:textId="77777777" w:rsidR="001019B1" w:rsidRDefault="005E4E31" w:rsidP="00F44DC8">
      <w:pPr>
        <w:pStyle w:val="FootnoteText"/>
      </w:pPr>
      <w:r>
        <w:rPr>
          <w:rStyle w:val="FootnoteReference"/>
        </w:rPr>
        <w:footnoteRef/>
      </w:r>
      <w:r>
        <w:t xml:space="preserve"> Figure omitted for space reasons.</w:t>
      </w:r>
    </w:p>
  </w:footnote>
  <w:footnote w:id="45">
    <w:p w14:paraId="1B49E898" w14:textId="77777777" w:rsidR="001019B1" w:rsidRDefault="005E4E31" w:rsidP="00F44DC8">
      <w:pPr>
        <w:pStyle w:val="FootnoteText"/>
      </w:pPr>
      <w:r>
        <w:rPr>
          <w:rStyle w:val="FootnoteReference"/>
        </w:rPr>
        <w:footnoteRef/>
      </w:r>
      <w:r>
        <w:t xml:space="preserve"> An increase of 22 from 2016.</w:t>
      </w:r>
    </w:p>
  </w:footnote>
  <w:footnote w:id="46">
    <w:p w14:paraId="7D6CE156" w14:textId="77777777" w:rsidR="001019B1" w:rsidRDefault="005E4E31" w:rsidP="00F44DC8">
      <w:pPr>
        <w:pStyle w:val="FootnoteText"/>
      </w:pPr>
      <w:r>
        <w:rPr>
          <w:rStyle w:val="FootnoteReference"/>
        </w:rPr>
        <w:footnoteRef/>
      </w:r>
      <w:r>
        <w:t xml:space="preserve"> A decrease by 19 from 2016.</w:t>
      </w:r>
    </w:p>
  </w:footnote>
  <w:footnote w:id="47">
    <w:p w14:paraId="461BC020" w14:textId="77777777" w:rsidR="00B0103A" w:rsidRDefault="00B0103A" w:rsidP="00B0103A">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8">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49">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B124EF">
    <w:pPr>
      <w:pStyle w:val="Header"/>
      <w:ind w:firstLine="0"/>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8"/>
  </w:num>
  <w:num w:numId="2" w16cid:durableId="152337591">
    <w:abstractNumId w:val="24"/>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1"/>
  </w:num>
  <w:num w:numId="14" w16cid:durableId="590240376">
    <w:abstractNumId w:val="25"/>
  </w:num>
  <w:num w:numId="15" w16cid:durableId="1571578211">
    <w:abstractNumId w:val="17"/>
  </w:num>
  <w:num w:numId="16" w16cid:durableId="749230849">
    <w:abstractNumId w:val="20"/>
  </w:num>
  <w:num w:numId="17" w16cid:durableId="835610722">
    <w:abstractNumId w:val="13"/>
  </w:num>
  <w:num w:numId="18" w16cid:durableId="319238676">
    <w:abstractNumId w:val="0"/>
  </w:num>
  <w:num w:numId="19" w16cid:durableId="327829872">
    <w:abstractNumId w:val="15"/>
  </w:num>
  <w:num w:numId="20" w16cid:durableId="1333535024">
    <w:abstractNumId w:val="25"/>
  </w:num>
  <w:num w:numId="21" w16cid:durableId="314144466">
    <w:abstractNumId w:val="25"/>
  </w:num>
  <w:num w:numId="22" w16cid:durableId="1750422787">
    <w:abstractNumId w:val="25"/>
  </w:num>
  <w:num w:numId="23" w16cid:durableId="7029153">
    <w:abstractNumId w:val="25"/>
  </w:num>
  <w:num w:numId="24" w16cid:durableId="1863670518">
    <w:abstractNumId w:val="21"/>
  </w:num>
  <w:num w:numId="25" w16cid:durableId="257369660">
    <w:abstractNumId w:val="22"/>
  </w:num>
  <w:num w:numId="26" w16cid:durableId="1126581323">
    <w:abstractNumId w:val="26"/>
  </w:num>
  <w:num w:numId="27" w16cid:durableId="1069570363">
    <w:abstractNumId w:val="27"/>
  </w:num>
  <w:num w:numId="28" w16cid:durableId="1710297290">
    <w:abstractNumId w:val="25"/>
  </w:num>
  <w:num w:numId="29" w16cid:durableId="1563590580">
    <w:abstractNumId w:val="16"/>
  </w:num>
  <w:num w:numId="30" w16cid:durableId="2076202095">
    <w:abstractNumId w:val="28"/>
  </w:num>
  <w:num w:numId="31" w16cid:durableId="1196231526">
    <w:abstractNumId w:val="11"/>
  </w:num>
  <w:num w:numId="32" w16cid:durableId="952134212">
    <w:abstractNumId w:val="14"/>
  </w:num>
  <w:num w:numId="33" w16cid:durableId="269705449">
    <w:abstractNumId w:val="19"/>
  </w:num>
  <w:num w:numId="34" w16cid:durableId="377972450">
    <w:abstractNumId w:val="23"/>
  </w:num>
  <w:num w:numId="35" w16cid:durableId="5558235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E99"/>
    <w:rsid w:val="000118EF"/>
    <w:rsid w:val="000166B0"/>
    <w:rsid w:val="00020C53"/>
    <w:rsid w:val="0002129F"/>
    <w:rsid w:val="00022BE1"/>
    <w:rsid w:val="00024665"/>
    <w:rsid w:val="000263C5"/>
    <w:rsid w:val="00032C11"/>
    <w:rsid w:val="000375A0"/>
    <w:rsid w:val="0004254F"/>
    <w:rsid w:val="0004373A"/>
    <w:rsid w:val="00050C0B"/>
    <w:rsid w:val="00052826"/>
    <w:rsid w:val="00053A2A"/>
    <w:rsid w:val="00061B8E"/>
    <w:rsid w:val="00061E6C"/>
    <w:rsid w:val="000625A4"/>
    <w:rsid w:val="0006296B"/>
    <w:rsid w:val="00067044"/>
    <w:rsid w:val="000672C5"/>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5389"/>
    <w:rsid w:val="000A60B8"/>
    <w:rsid w:val="000B73C7"/>
    <w:rsid w:val="000C3C32"/>
    <w:rsid w:val="000C5733"/>
    <w:rsid w:val="000C6A04"/>
    <w:rsid w:val="000D263C"/>
    <w:rsid w:val="000D2D3A"/>
    <w:rsid w:val="000D4341"/>
    <w:rsid w:val="000D66DF"/>
    <w:rsid w:val="000E7762"/>
    <w:rsid w:val="000F6BDB"/>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11A"/>
    <w:rsid w:val="00142750"/>
    <w:rsid w:val="00146811"/>
    <w:rsid w:val="0014686B"/>
    <w:rsid w:val="00157D4A"/>
    <w:rsid w:val="00160464"/>
    <w:rsid w:val="001637C3"/>
    <w:rsid w:val="001645A8"/>
    <w:rsid w:val="0016637A"/>
    <w:rsid w:val="00170EDB"/>
    <w:rsid w:val="00177C2F"/>
    <w:rsid w:val="00177F97"/>
    <w:rsid w:val="00190E23"/>
    <w:rsid w:val="001917E3"/>
    <w:rsid w:val="001921D2"/>
    <w:rsid w:val="00192CC7"/>
    <w:rsid w:val="001959CD"/>
    <w:rsid w:val="00197C32"/>
    <w:rsid w:val="001A15AC"/>
    <w:rsid w:val="001A57DF"/>
    <w:rsid w:val="001B27A4"/>
    <w:rsid w:val="001B47C4"/>
    <w:rsid w:val="001C37D1"/>
    <w:rsid w:val="001C3BCA"/>
    <w:rsid w:val="001C41B6"/>
    <w:rsid w:val="001C4B97"/>
    <w:rsid w:val="001D1E66"/>
    <w:rsid w:val="001D6E8B"/>
    <w:rsid w:val="001D7886"/>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FA5"/>
    <w:rsid w:val="00223B73"/>
    <w:rsid w:val="00227AA8"/>
    <w:rsid w:val="0023089B"/>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E24"/>
    <w:rsid w:val="00286267"/>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3B42"/>
    <w:rsid w:val="002D4EAE"/>
    <w:rsid w:val="002D5253"/>
    <w:rsid w:val="002D532F"/>
    <w:rsid w:val="002D789D"/>
    <w:rsid w:val="002D790A"/>
    <w:rsid w:val="002E3825"/>
    <w:rsid w:val="002E3E46"/>
    <w:rsid w:val="002E54AF"/>
    <w:rsid w:val="002E6BCF"/>
    <w:rsid w:val="002F1B4E"/>
    <w:rsid w:val="002F32FC"/>
    <w:rsid w:val="002F497E"/>
    <w:rsid w:val="002F688B"/>
    <w:rsid w:val="002F6F94"/>
    <w:rsid w:val="00300667"/>
    <w:rsid w:val="003024D0"/>
    <w:rsid w:val="00305FC3"/>
    <w:rsid w:val="00307505"/>
    <w:rsid w:val="00310740"/>
    <w:rsid w:val="0031284E"/>
    <w:rsid w:val="00316B75"/>
    <w:rsid w:val="00321EBE"/>
    <w:rsid w:val="00325C65"/>
    <w:rsid w:val="00334D77"/>
    <w:rsid w:val="0033655B"/>
    <w:rsid w:val="003425B5"/>
    <w:rsid w:val="003427BF"/>
    <w:rsid w:val="00344603"/>
    <w:rsid w:val="00344EF5"/>
    <w:rsid w:val="00347920"/>
    <w:rsid w:val="00356230"/>
    <w:rsid w:val="0035657B"/>
    <w:rsid w:val="003568E4"/>
    <w:rsid w:val="003576A8"/>
    <w:rsid w:val="003600C5"/>
    <w:rsid w:val="00360286"/>
    <w:rsid w:val="003607AD"/>
    <w:rsid w:val="00371269"/>
    <w:rsid w:val="00371F5F"/>
    <w:rsid w:val="00374D56"/>
    <w:rsid w:val="00375C94"/>
    <w:rsid w:val="00380DDE"/>
    <w:rsid w:val="0038249E"/>
    <w:rsid w:val="00383DA0"/>
    <w:rsid w:val="0038649D"/>
    <w:rsid w:val="00390D68"/>
    <w:rsid w:val="00391FB0"/>
    <w:rsid w:val="00394D63"/>
    <w:rsid w:val="00394F7C"/>
    <w:rsid w:val="00396049"/>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494D"/>
    <w:rsid w:val="003F5E4A"/>
    <w:rsid w:val="00400EC7"/>
    <w:rsid w:val="004031A9"/>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CFF"/>
    <w:rsid w:val="004A4D08"/>
    <w:rsid w:val="004A64AA"/>
    <w:rsid w:val="004B1AC7"/>
    <w:rsid w:val="004B44C1"/>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152"/>
    <w:rsid w:val="00516733"/>
    <w:rsid w:val="00521102"/>
    <w:rsid w:val="005233F0"/>
    <w:rsid w:val="0052471C"/>
    <w:rsid w:val="00525AF8"/>
    <w:rsid w:val="00527D63"/>
    <w:rsid w:val="00527D6E"/>
    <w:rsid w:val="00534316"/>
    <w:rsid w:val="00536740"/>
    <w:rsid w:val="00540A48"/>
    <w:rsid w:val="00542186"/>
    <w:rsid w:val="00543236"/>
    <w:rsid w:val="00546E2E"/>
    <w:rsid w:val="00547AC7"/>
    <w:rsid w:val="005513E4"/>
    <w:rsid w:val="00552BF7"/>
    <w:rsid w:val="005538C4"/>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7FC6"/>
    <w:rsid w:val="005E268F"/>
    <w:rsid w:val="005E37E6"/>
    <w:rsid w:val="005E4E31"/>
    <w:rsid w:val="005E7EB2"/>
    <w:rsid w:val="005F3161"/>
    <w:rsid w:val="005F7660"/>
    <w:rsid w:val="005F778E"/>
    <w:rsid w:val="00602B6A"/>
    <w:rsid w:val="0060354A"/>
    <w:rsid w:val="00604395"/>
    <w:rsid w:val="006044AC"/>
    <w:rsid w:val="00604681"/>
    <w:rsid w:val="00605E01"/>
    <w:rsid w:val="00606B82"/>
    <w:rsid w:val="00606E3F"/>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704"/>
    <w:rsid w:val="0067427D"/>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1690E"/>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9720D"/>
    <w:rsid w:val="007A54B6"/>
    <w:rsid w:val="007A59F5"/>
    <w:rsid w:val="007A66D6"/>
    <w:rsid w:val="007A69A4"/>
    <w:rsid w:val="007B559E"/>
    <w:rsid w:val="007B5A6C"/>
    <w:rsid w:val="007C0DC6"/>
    <w:rsid w:val="007C10E7"/>
    <w:rsid w:val="007C1786"/>
    <w:rsid w:val="007C33D5"/>
    <w:rsid w:val="007C72F5"/>
    <w:rsid w:val="007C7F52"/>
    <w:rsid w:val="007D0B0E"/>
    <w:rsid w:val="007D1CBE"/>
    <w:rsid w:val="007D2F1D"/>
    <w:rsid w:val="007D59DF"/>
    <w:rsid w:val="007D5FEB"/>
    <w:rsid w:val="007E4FA2"/>
    <w:rsid w:val="00806F82"/>
    <w:rsid w:val="00812DCE"/>
    <w:rsid w:val="00814166"/>
    <w:rsid w:val="00814DCC"/>
    <w:rsid w:val="00815AC8"/>
    <w:rsid w:val="00820069"/>
    <w:rsid w:val="00821DC2"/>
    <w:rsid w:val="008328E7"/>
    <w:rsid w:val="008365B9"/>
    <w:rsid w:val="008366F0"/>
    <w:rsid w:val="00837DD2"/>
    <w:rsid w:val="00840816"/>
    <w:rsid w:val="00843ED3"/>
    <w:rsid w:val="00843F8B"/>
    <w:rsid w:val="008448A7"/>
    <w:rsid w:val="0084708A"/>
    <w:rsid w:val="0084792E"/>
    <w:rsid w:val="00851BF6"/>
    <w:rsid w:val="008521A7"/>
    <w:rsid w:val="008526BD"/>
    <w:rsid w:val="00860386"/>
    <w:rsid w:val="0086407F"/>
    <w:rsid w:val="008646C6"/>
    <w:rsid w:val="00866FA4"/>
    <w:rsid w:val="008674C2"/>
    <w:rsid w:val="008724E9"/>
    <w:rsid w:val="00872C5A"/>
    <w:rsid w:val="00882C5C"/>
    <w:rsid w:val="008834D2"/>
    <w:rsid w:val="00886E8B"/>
    <w:rsid w:val="008903EE"/>
    <w:rsid w:val="00893DB3"/>
    <w:rsid w:val="008942ED"/>
    <w:rsid w:val="0089521C"/>
    <w:rsid w:val="00895B2F"/>
    <w:rsid w:val="00897C1C"/>
    <w:rsid w:val="008A3259"/>
    <w:rsid w:val="008A48B5"/>
    <w:rsid w:val="008A5B79"/>
    <w:rsid w:val="008B226D"/>
    <w:rsid w:val="008C2E2D"/>
    <w:rsid w:val="008C499D"/>
    <w:rsid w:val="008C579A"/>
    <w:rsid w:val="008D68D7"/>
    <w:rsid w:val="008D780D"/>
    <w:rsid w:val="008E17FB"/>
    <w:rsid w:val="008E19AE"/>
    <w:rsid w:val="008F13EB"/>
    <w:rsid w:val="008F1C44"/>
    <w:rsid w:val="008F3383"/>
    <w:rsid w:val="00901181"/>
    <w:rsid w:val="009013AF"/>
    <w:rsid w:val="00903024"/>
    <w:rsid w:val="00905ADC"/>
    <w:rsid w:val="00905C61"/>
    <w:rsid w:val="00910529"/>
    <w:rsid w:val="009114C8"/>
    <w:rsid w:val="00917DFB"/>
    <w:rsid w:val="00921CA1"/>
    <w:rsid w:val="0093255E"/>
    <w:rsid w:val="009334F2"/>
    <w:rsid w:val="00935244"/>
    <w:rsid w:val="00935F29"/>
    <w:rsid w:val="009400C4"/>
    <w:rsid w:val="00942A92"/>
    <w:rsid w:val="009519F8"/>
    <w:rsid w:val="00952A95"/>
    <w:rsid w:val="00953D89"/>
    <w:rsid w:val="009548E6"/>
    <w:rsid w:val="0095628F"/>
    <w:rsid w:val="009570D3"/>
    <w:rsid w:val="0096040B"/>
    <w:rsid w:val="009654E6"/>
    <w:rsid w:val="00965635"/>
    <w:rsid w:val="009664AF"/>
    <w:rsid w:val="00967D6E"/>
    <w:rsid w:val="009721AF"/>
    <w:rsid w:val="009735A0"/>
    <w:rsid w:val="00981C26"/>
    <w:rsid w:val="00982660"/>
    <w:rsid w:val="00983BAC"/>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D6487"/>
    <w:rsid w:val="009E2031"/>
    <w:rsid w:val="009E2848"/>
    <w:rsid w:val="009E3AFE"/>
    <w:rsid w:val="009E5041"/>
    <w:rsid w:val="009F1C9C"/>
    <w:rsid w:val="009F4C36"/>
    <w:rsid w:val="00A024C1"/>
    <w:rsid w:val="00A03801"/>
    <w:rsid w:val="00A05435"/>
    <w:rsid w:val="00A07F21"/>
    <w:rsid w:val="00A10BA3"/>
    <w:rsid w:val="00A130CF"/>
    <w:rsid w:val="00A17853"/>
    <w:rsid w:val="00A232DD"/>
    <w:rsid w:val="00A30E72"/>
    <w:rsid w:val="00A31CAD"/>
    <w:rsid w:val="00A42760"/>
    <w:rsid w:val="00A43F81"/>
    <w:rsid w:val="00A4407A"/>
    <w:rsid w:val="00A46C46"/>
    <w:rsid w:val="00A50BDB"/>
    <w:rsid w:val="00A51537"/>
    <w:rsid w:val="00A51630"/>
    <w:rsid w:val="00A51BCC"/>
    <w:rsid w:val="00A567B6"/>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03A"/>
    <w:rsid w:val="00B01105"/>
    <w:rsid w:val="00B10F4F"/>
    <w:rsid w:val="00B124EF"/>
    <w:rsid w:val="00B16B23"/>
    <w:rsid w:val="00B17DE7"/>
    <w:rsid w:val="00B3168F"/>
    <w:rsid w:val="00B31997"/>
    <w:rsid w:val="00B31B37"/>
    <w:rsid w:val="00B3293A"/>
    <w:rsid w:val="00B367F4"/>
    <w:rsid w:val="00B36987"/>
    <w:rsid w:val="00B37EA5"/>
    <w:rsid w:val="00B419DB"/>
    <w:rsid w:val="00B43519"/>
    <w:rsid w:val="00B50E24"/>
    <w:rsid w:val="00B516E2"/>
    <w:rsid w:val="00B51A77"/>
    <w:rsid w:val="00B520AF"/>
    <w:rsid w:val="00B52713"/>
    <w:rsid w:val="00B56176"/>
    <w:rsid w:val="00B571B1"/>
    <w:rsid w:val="00B57A54"/>
    <w:rsid w:val="00B61387"/>
    <w:rsid w:val="00B620BA"/>
    <w:rsid w:val="00B62634"/>
    <w:rsid w:val="00B65215"/>
    <w:rsid w:val="00B653A2"/>
    <w:rsid w:val="00B66B0F"/>
    <w:rsid w:val="00B72C54"/>
    <w:rsid w:val="00B73B83"/>
    <w:rsid w:val="00B84E39"/>
    <w:rsid w:val="00B850D6"/>
    <w:rsid w:val="00B8564D"/>
    <w:rsid w:val="00B8793F"/>
    <w:rsid w:val="00B87A00"/>
    <w:rsid w:val="00B92369"/>
    <w:rsid w:val="00B92B7C"/>
    <w:rsid w:val="00B92FB8"/>
    <w:rsid w:val="00B932CD"/>
    <w:rsid w:val="00B93E6F"/>
    <w:rsid w:val="00BA0849"/>
    <w:rsid w:val="00BA1453"/>
    <w:rsid w:val="00BA14C1"/>
    <w:rsid w:val="00BA4855"/>
    <w:rsid w:val="00BA51A4"/>
    <w:rsid w:val="00BA5F58"/>
    <w:rsid w:val="00BA60C2"/>
    <w:rsid w:val="00BB0C8E"/>
    <w:rsid w:val="00BB1FF2"/>
    <w:rsid w:val="00BB3F61"/>
    <w:rsid w:val="00BB6296"/>
    <w:rsid w:val="00BC105B"/>
    <w:rsid w:val="00BC287D"/>
    <w:rsid w:val="00BD4DEF"/>
    <w:rsid w:val="00BD581B"/>
    <w:rsid w:val="00BE447F"/>
    <w:rsid w:val="00BE71B6"/>
    <w:rsid w:val="00BE7D6C"/>
    <w:rsid w:val="00BF26A0"/>
    <w:rsid w:val="00BF3F27"/>
    <w:rsid w:val="00BF438E"/>
    <w:rsid w:val="00BF4AA4"/>
    <w:rsid w:val="00BF7E6E"/>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29B3"/>
    <w:rsid w:val="00C25AA3"/>
    <w:rsid w:val="00C26DAF"/>
    <w:rsid w:val="00C27C5C"/>
    <w:rsid w:val="00C27D29"/>
    <w:rsid w:val="00C27DCA"/>
    <w:rsid w:val="00C328FE"/>
    <w:rsid w:val="00C347B8"/>
    <w:rsid w:val="00C4133A"/>
    <w:rsid w:val="00C42D3C"/>
    <w:rsid w:val="00C430B5"/>
    <w:rsid w:val="00C44900"/>
    <w:rsid w:val="00C555AD"/>
    <w:rsid w:val="00C5734A"/>
    <w:rsid w:val="00C57858"/>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4413"/>
    <w:rsid w:val="00CC017B"/>
    <w:rsid w:val="00CC02D9"/>
    <w:rsid w:val="00CC2C92"/>
    <w:rsid w:val="00CD0684"/>
    <w:rsid w:val="00CD30F4"/>
    <w:rsid w:val="00CD5403"/>
    <w:rsid w:val="00CD61FE"/>
    <w:rsid w:val="00CE2C51"/>
    <w:rsid w:val="00CE3E80"/>
    <w:rsid w:val="00CE413B"/>
    <w:rsid w:val="00CE7199"/>
    <w:rsid w:val="00CF13BF"/>
    <w:rsid w:val="00CF1421"/>
    <w:rsid w:val="00CF2D82"/>
    <w:rsid w:val="00CF5B36"/>
    <w:rsid w:val="00CF5E7E"/>
    <w:rsid w:val="00D02F27"/>
    <w:rsid w:val="00D05666"/>
    <w:rsid w:val="00D0629F"/>
    <w:rsid w:val="00D0644C"/>
    <w:rsid w:val="00D07E18"/>
    <w:rsid w:val="00D1029B"/>
    <w:rsid w:val="00D10EF6"/>
    <w:rsid w:val="00D12D71"/>
    <w:rsid w:val="00D20357"/>
    <w:rsid w:val="00D25820"/>
    <w:rsid w:val="00D27C98"/>
    <w:rsid w:val="00D327C5"/>
    <w:rsid w:val="00D33CFB"/>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119"/>
    <w:rsid w:val="00DF5502"/>
    <w:rsid w:val="00DF599F"/>
    <w:rsid w:val="00E01E44"/>
    <w:rsid w:val="00E02945"/>
    <w:rsid w:val="00E04FDD"/>
    <w:rsid w:val="00E105E6"/>
    <w:rsid w:val="00E1113C"/>
    <w:rsid w:val="00E111A2"/>
    <w:rsid w:val="00E11CBB"/>
    <w:rsid w:val="00E21476"/>
    <w:rsid w:val="00E21C71"/>
    <w:rsid w:val="00E239BA"/>
    <w:rsid w:val="00E256CB"/>
    <w:rsid w:val="00E3113F"/>
    <w:rsid w:val="00E31A4D"/>
    <w:rsid w:val="00E3273E"/>
    <w:rsid w:val="00E35F95"/>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242"/>
    <w:rsid w:val="00EA169D"/>
    <w:rsid w:val="00EA2B2A"/>
    <w:rsid w:val="00EA4B76"/>
    <w:rsid w:val="00EA7A13"/>
    <w:rsid w:val="00EB23B9"/>
    <w:rsid w:val="00EB3E2F"/>
    <w:rsid w:val="00EB3EE6"/>
    <w:rsid w:val="00EC49F9"/>
    <w:rsid w:val="00EC7A22"/>
    <w:rsid w:val="00ED0165"/>
    <w:rsid w:val="00ED1EA6"/>
    <w:rsid w:val="00ED4C91"/>
    <w:rsid w:val="00EE11B4"/>
    <w:rsid w:val="00EE4DAF"/>
    <w:rsid w:val="00EF07CD"/>
    <w:rsid w:val="00EF28B3"/>
    <w:rsid w:val="00EF2940"/>
    <w:rsid w:val="00EF4F10"/>
    <w:rsid w:val="00EF6D86"/>
    <w:rsid w:val="00EF7DCE"/>
    <w:rsid w:val="00F01EB8"/>
    <w:rsid w:val="00F02207"/>
    <w:rsid w:val="00F04CE4"/>
    <w:rsid w:val="00F06D00"/>
    <w:rsid w:val="00F12C01"/>
    <w:rsid w:val="00F15CDC"/>
    <w:rsid w:val="00F1660C"/>
    <w:rsid w:val="00F201E8"/>
    <w:rsid w:val="00F23C02"/>
    <w:rsid w:val="00F243B2"/>
    <w:rsid w:val="00F25034"/>
    <w:rsid w:val="00F327F6"/>
    <w:rsid w:val="00F32DD1"/>
    <w:rsid w:val="00F34FE3"/>
    <w:rsid w:val="00F44694"/>
    <w:rsid w:val="00F44DC8"/>
    <w:rsid w:val="00F46C7A"/>
    <w:rsid w:val="00F50A3C"/>
    <w:rsid w:val="00F51983"/>
    <w:rsid w:val="00F52371"/>
    <w:rsid w:val="00F5511B"/>
    <w:rsid w:val="00F55D0E"/>
    <w:rsid w:val="00F56521"/>
    <w:rsid w:val="00F56BBC"/>
    <w:rsid w:val="00F61372"/>
    <w:rsid w:val="00F61C06"/>
    <w:rsid w:val="00F64F95"/>
    <w:rsid w:val="00F656D1"/>
    <w:rsid w:val="00F71D4F"/>
    <w:rsid w:val="00F71E6F"/>
    <w:rsid w:val="00F755BD"/>
    <w:rsid w:val="00F75DD8"/>
    <w:rsid w:val="00F864E0"/>
    <w:rsid w:val="00F87DD6"/>
    <w:rsid w:val="00F9050C"/>
    <w:rsid w:val="00F97C95"/>
    <w:rsid w:val="00FA3106"/>
    <w:rsid w:val="00FA3258"/>
    <w:rsid w:val="00FA467B"/>
    <w:rsid w:val="00FA780A"/>
    <w:rsid w:val="00FB1084"/>
    <w:rsid w:val="00FB3393"/>
    <w:rsid w:val="00FB37B3"/>
    <w:rsid w:val="00FB4238"/>
    <w:rsid w:val="00FB6BE4"/>
    <w:rsid w:val="00FC2262"/>
    <w:rsid w:val="00FC44DF"/>
    <w:rsid w:val="00FD04C5"/>
    <w:rsid w:val="00FD1597"/>
    <w:rsid w:val="00FD2DA5"/>
    <w:rsid w:val="00FD651C"/>
    <w:rsid w:val="00FD6E4C"/>
    <w:rsid w:val="00FD7FC1"/>
    <w:rsid w:val="00FE40CD"/>
    <w:rsid w:val="00FE4627"/>
    <w:rsid w:val="00FE5490"/>
    <w:rsid w:val="00FF5465"/>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3B42"/>
    <w:pPr>
      <w:spacing w:line="480" w:lineRule="auto"/>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rPr>
      <w:lang w:eastAsia="en-GB"/>
    </w:rPr>
  </w:style>
  <w:style w:type="paragraph" w:customStyle="1" w:styleId="Paragraph">
    <w:name w:val="Paragraph"/>
    <w:basedOn w:val="Normal"/>
    <w:next w:val="Newparagraph"/>
    <w:qFormat/>
    <w:rsid w:val="001B7681"/>
    <w:pPr>
      <w:widowControl w:val="0"/>
      <w:spacing w:before="240"/>
    </w:pPr>
    <w:rPr>
      <w:lang w:eastAsia="en-GB"/>
    </w:rPr>
  </w:style>
  <w:style w:type="paragraph" w:customStyle="1" w:styleId="Newparagraph">
    <w:name w:val="New paragraph"/>
    <w:basedOn w:val="Normal"/>
    <w:qFormat/>
    <w:rsid w:val="00AE2F8D"/>
    <w:rPr>
      <w:lang w:eastAsia="en-GB"/>
    </w:rPr>
  </w:style>
  <w:style w:type="paragraph" w:styleId="NormalIndent">
    <w:name w:val="Normal Indent"/>
    <w:basedOn w:val="Normal"/>
    <w:rsid w:val="00526454"/>
    <w:pPr>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77559490">
      <w:bodyDiv w:val="1"/>
      <w:marLeft w:val="0"/>
      <w:marRight w:val="0"/>
      <w:marTop w:val="0"/>
      <w:marBottom w:val="0"/>
      <w:divBdr>
        <w:top w:val="none" w:sz="0" w:space="0" w:color="auto"/>
        <w:left w:val="none" w:sz="0" w:space="0" w:color="auto"/>
        <w:bottom w:val="none" w:sz="0" w:space="0" w:color="auto"/>
        <w:right w:val="none" w:sz="0" w:space="0" w:color="auto"/>
      </w:divBdr>
      <w:divsChild>
        <w:div w:id="1697004792">
          <w:marLeft w:val="480"/>
          <w:marRight w:val="0"/>
          <w:marTop w:val="0"/>
          <w:marBottom w:val="0"/>
          <w:divBdr>
            <w:top w:val="none" w:sz="0" w:space="0" w:color="auto"/>
            <w:left w:val="none" w:sz="0" w:space="0" w:color="auto"/>
            <w:bottom w:val="none" w:sz="0" w:space="0" w:color="auto"/>
            <w:right w:val="none" w:sz="0" w:space="0" w:color="auto"/>
          </w:divBdr>
          <w:divsChild>
            <w:div w:id="11767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832">
      <w:bodyDiv w:val="1"/>
      <w:marLeft w:val="0"/>
      <w:marRight w:val="0"/>
      <w:marTop w:val="0"/>
      <w:marBottom w:val="0"/>
      <w:divBdr>
        <w:top w:val="none" w:sz="0" w:space="0" w:color="auto"/>
        <w:left w:val="none" w:sz="0" w:space="0" w:color="auto"/>
        <w:bottom w:val="none" w:sz="0" w:space="0" w:color="auto"/>
        <w:right w:val="none" w:sz="0" w:space="0" w:color="auto"/>
      </w:divBdr>
      <w:divsChild>
        <w:div w:id="787432920">
          <w:marLeft w:val="0"/>
          <w:marRight w:val="0"/>
          <w:marTop w:val="0"/>
          <w:marBottom w:val="0"/>
          <w:divBdr>
            <w:top w:val="single" w:sz="2" w:space="0" w:color="D9D9E3"/>
            <w:left w:val="single" w:sz="2" w:space="0" w:color="D9D9E3"/>
            <w:bottom w:val="single" w:sz="2" w:space="0" w:color="D9D9E3"/>
            <w:right w:val="single" w:sz="2" w:space="0" w:color="D9D9E3"/>
          </w:divBdr>
          <w:divsChild>
            <w:div w:id="1393189202">
              <w:marLeft w:val="0"/>
              <w:marRight w:val="0"/>
              <w:marTop w:val="0"/>
              <w:marBottom w:val="0"/>
              <w:divBdr>
                <w:top w:val="single" w:sz="2" w:space="0" w:color="D9D9E3"/>
                <w:left w:val="single" w:sz="2" w:space="0" w:color="D9D9E3"/>
                <w:bottom w:val="single" w:sz="2" w:space="0" w:color="D9D9E3"/>
                <w:right w:val="single" w:sz="2" w:space="0" w:color="D9D9E3"/>
              </w:divBdr>
              <w:divsChild>
                <w:div w:id="781417993">
                  <w:marLeft w:val="0"/>
                  <w:marRight w:val="0"/>
                  <w:marTop w:val="0"/>
                  <w:marBottom w:val="0"/>
                  <w:divBdr>
                    <w:top w:val="single" w:sz="2" w:space="0" w:color="D9D9E3"/>
                    <w:left w:val="single" w:sz="2" w:space="0" w:color="D9D9E3"/>
                    <w:bottom w:val="single" w:sz="2" w:space="0" w:color="D9D9E3"/>
                    <w:right w:val="single" w:sz="2" w:space="0" w:color="D9D9E3"/>
                  </w:divBdr>
                  <w:divsChild>
                    <w:div w:id="1287853372">
                      <w:marLeft w:val="0"/>
                      <w:marRight w:val="0"/>
                      <w:marTop w:val="0"/>
                      <w:marBottom w:val="0"/>
                      <w:divBdr>
                        <w:top w:val="single" w:sz="2" w:space="0" w:color="D9D9E3"/>
                        <w:left w:val="single" w:sz="2" w:space="0" w:color="D9D9E3"/>
                        <w:bottom w:val="single" w:sz="2" w:space="0" w:color="D9D9E3"/>
                        <w:right w:val="single" w:sz="2" w:space="0" w:color="D9D9E3"/>
                      </w:divBdr>
                      <w:divsChild>
                        <w:div w:id="73848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8284826">
          <w:marLeft w:val="0"/>
          <w:marRight w:val="0"/>
          <w:marTop w:val="0"/>
          <w:marBottom w:val="0"/>
          <w:divBdr>
            <w:top w:val="single" w:sz="2" w:space="0" w:color="D9D9E3"/>
            <w:left w:val="single" w:sz="2" w:space="0" w:color="D9D9E3"/>
            <w:bottom w:val="single" w:sz="2" w:space="0" w:color="D9D9E3"/>
            <w:right w:val="single" w:sz="2" w:space="0" w:color="D9D9E3"/>
          </w:divBdr>
          <w:divsChild>
            <w:div w:id="627783914">
              <w:marLeft w:val="0"/>
              <w:marRight w:val="0"/>
              <w:marTop w:val="0"/>
              <w:marBottom w:val="0"/>
              <w:divBdr>
                <w:top w:val="single" w:sz="2" w:space="0" w:color="D9D9E3"/>
                <w:left w:val="single" w:sz="2" w:space="0" w:color="D9D9E3"/>
                <w:bottom w:val="single" w:sz="2" w:space="0" w:color="D9D9E3"/>
                <w:right w:val="single" w:sz="2" w:space="0" w:color="D9D9E3"/>
              </w:divBdr>
              <w:divsChild>
                <w:div w:id="1421440683">
                  <w:marLeft w:val="0"/>
                  <w:marRight w:val="0"/>
                  <w:marTop w:val="0"/>
                  <w:marBottom w:val="0"/>
                  <w:divBdr>
                    <w:top w:val="single" w:sz="2" w:space="0" w:color="D9D9E3"/>
                    <w:left w:val="single" w:sz="2" w:space="0" w:color="D9D9E3"/>
                    <w:bottom w:val="single" w:sz="2" w:space="0" w:color="D9D9E3"/>
                    <w:right w:val="single" w:sz="2" w:space="0" w:color="D9D9E3"/>
                  </w:divBdr>
                  <w:divsChild>
                    <w:div w:id="1625770662">
                      <w:marLeft w:val="0"/>
                      <w:marRight w:val="0"/>
                      <w:marTop w:val="0"/>
                      <w:marBottom w:val="0"/>
                      <w:divBdr>
                        <w:top w:val="single" w:sz="2" w:space="0" w:color="D9D9E3"/>
                        <w:left w:val="single" w:sz="2" w:space="0" w:color="D9D9E3"/>
                        <w:bottom w:val="single" w:sz="2" w:space="0" w:color="D9D9E3"/>
                        <w:right w:val="single" w:sz="2" w:space="0" w:color="D9D9E3"/>
                      </w:divBdr>
                      <w:divsChild>
                        <w:div w:id="6923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45813581">
      <w:bodyDiv w:val="1"/>
      <w:marLeft w:val="0"/>
      <w:marRight w:val="0"/>
      <w:marTop w:val="0"/>
      <w:marBottom w:val="0"/>
      <w:divBdr>
        <w:top w:val="none" w:sz="0" w:space="0" w:color="auto"/>
        <w:left w:val="none" w:sz="0" w:space="0" w:color="auto"/>
        <w:bottom w:val="none" w:sz="0" w:space="0" w:color="auto"/>
        <w:right w:val="none" w:sz="0" w:space="0" w:color="auto"/>
      </w:divBdr>
      <w:divsChild>
        <w:div w:id="2015952968">
          <w:marLeft w:val="480"/>
          <w:marRight w:val="0"/>
          <w:marTop w:val="0"/>
          <w:marBottom w:val="0"/>
          <w:divBdr>
            <w:top w:val="none" w:sz="0" w:space="0" w:color="auto"/>
            <w:left w:val="none" w:sz="0" w:space="0" w:color="auto"/>
            <w:bottom w:val="none" w:sz="0" w:space="0" w:color="auto"/>
            <w:right w:val="none" w:sz="0" w:space="0" w:color="auto"/>
          </w:divBdr>
          <w:divsChild>
            <w:div w:id="585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98">
      <w:bodyDiv w:val="1"/>
      <w:marLeft w:val="0"/>
      <w:marRight w:val="0"/>
      <w:marTop w:val="0"/>
      <w:marBottom w:val="0"/>
      <w:divBdr>
        <w:top w:val="none" w:sz="0" w:space="0" w:color="auto"/>
        <w:left w:val="none" w:sz="0" w:space="0" w:color="auto"/>
        <w:bottom w:val="none" w:sz="0" w:space="0" w:color="auto"/>
        <w:right w:val="none" w:sz="0" w:space="0" w:color="auto"/>
      </w:divBdr>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0347990">
      <w:bodyDiv w:val="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ookings.edu/blog/the-avenue/2021/01/21/a-demographic-contrast-biden-won-551-counties-home-to-67-million-more-americans-than-trumps-2588-counties/" TargetMode="External"/><Relationship Id="rId47" Type="http://schemas.openxmlformats.org/officeDocument/2006/relationships/hyperlink" Target="https://about.jstor.org/terms" TargetMode="External"/><Relationship Id="rId63" Type="http://schemas.openxmlformats.org/officeDocument/2006/relationships/hyperlink" Target="https://www.washingtonpost.com/politics/2020/12/18/biggest-pinocchios-2020" TargetMode="External"/><Relationship Id="rId68" Type="http://schemas.openxmlformats.org/officeDocument/2006/relationships/hyperlink" Target="http://dx.doi.org/10.2139/ssrn.3756988" TargetMode="External"/><Relationship Id="rId84" Type="http://schemas.openxmlformats.org/officeDocument/2006/relationships/hyperlink" Target="https://www.bbc.com/news/election-us-2020-55016029" TargetMode="External"/><Relationship Id="rId89" Type="http://schemas.openxmlformats.org/officeDocument/2006/relationships/hyperlink" Target="https://thefederalist.com/2020/11/23/5-more-ways-joe-biden-magically-outperformed-election-norms/"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www.annualreviews.org/doi/10.1146/annurev-polisci-051117-073034" TargetMode="External"/><Relationship Id="rId74" Type="http://schemas.openxmlformats.org/officeDocument/2006/relationships/hyperlink" Target="https://doi.org/10.1093/pan/mpr024" TargetMode="External"/><Relationship Id="rId79" Type="http://schemas.openxmlformats.org/officeDocument/2006/relationships/hyperlink" Target="https://www.youtube.com/watch?v=aokNwKx7gM8" TargetMode="External"/><Relationship Id="rId102"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hyperlink" Target="https://fivethirtyeight.com/features/why-the-suburbs-have-shifted-blue/" TargetMode="External"/><Relationship Id="rId95" Type="http://schemas.openxmlformats.org/officeDocument/2006/relationships/hyperlink" Target="https://www.inquirer.com/news/bruce-bartman-election-fraud-delaware-county-20201221.html"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fixgov/2020/12/21/why-did-house-democrats-underperform-compared-to-joe-biden/" TargetMode="External"/><Relationship Id="rId48" Type="http://schemas.openxmlformats.org/officeDocument/2006/relationships/hyperlink" Target="https://doi.org/10.1017/S1537592721003285" TargetMode="External"/><Relationship Id="rId64" Type="http://schemas.openxmlformats.org/officeDocument/2006/relationships/hyperlink" Target="https://press.uchicago.edu/ucp/books/book/chicago/F/bo11644533.html" TargetMode="External"/><Relationship Id="rId69" Type="http://schemas.openxmlformats.org/officeDocument/2006/relationships/hyperlink" Target="https://fivethirtyeight.com/features/where-did-all-the-bellwether-counties-go/" TargetMode="External"/><Relationship Id="rId80" Type="http://schemas.openxmlformats.org/officeDocument/2006/relationships/hyperlink" Target="https://www.rand.org/pubs/perspectives/PE198.html" TargetMode="External"/><Relationship Id="rId85" Type="http://schemas.openxmlformats.org/officeDocument/2006/relationships/hyperlink" Target="https://www.nature.com/articles/s41586-023-06078-5"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www.wsbtv.com/news/politics/georgia-election-officials-show-frame-by-frame-what-really-happened-fulton-surveillance-video/T5M3PYIBYFHFFOD3CIB2ULDVDE/" TargetMode="External"/><Relationship Id="rId59" Type="http://schemas.openxmlformats.org/officeDocument/2006/relationships/hyperlink" Target="https://doi.org/10.1002/polq.12866" TargetMode="External"/><Relationship Id="rId67" Type="http://schemas.openxmlformats.org/officeDocument/2006/relationships/hyperlink" Target="https://books.google.com/books?id=rJ8s5RFA_akC" TargetMode="External"/><Relationship Id="rId103" Type="http://schemas.openxmlformats.org/officeDocument/2006/relationships/fontTable" Target="fontTable.xml"/><Relationship Id="rId20" Type="http://schemas.openxmlformats.org/officeDocument/2006/relationships/hyperlink" Target="https://www.youtube.com/watch?v=Ztu5Y5obWPk" TargetMode="External"/><Relationship Id="rId41" Type="http://schemas.openxmlformats.org/officeDocument/2006/relationships/hyperlink" Target="https://www.brennancenter.org/our-work/research-reports/10-voter-fraud-lies-debunked" TargetMode="External"/><Relationship Id="rId54" Type="http://schemas.openxmlformats.org/officeDocument/2006/relationships/hyperlink" Target="https://doi.org/10.1080/15377857.2018.1478656" TargetMode="External"/><Relationship Id="rId62" Type="http://schemas.openxmlformats.org/officeDocument/2006/relationships/hyperlink" Target="https://naim-kabir.medium.com/the-fraud-of-dr-shiva-ayyadurai-oakland-county-michigan-1bc51bcebf1b" TargetMode="External"/><Relationship Id="rId70" Type="http://schemas.openxmlformats.org/officeDocument/2006/relationships/hyperlink" Target="https://www.thecentersquare.com/michigan/over-7-000-affidavits-delivered-to-michigan-lawmakers-claim-election-fraud/article_78b6812c-cf98-11eb-868e-734c5e3a51de.html" TargetMode="External"/><Relationship Id="rId75" Type="http://schemas.openxmlformats.org/officeDocument/2006/relationships/hyperlink" Target="https://github.com/cjph8914/2020_benfords" TargetMode="External"/><Relationship Id="rId83" Type="http://schemas.openxmlformats.org/officeDocument/2006/relationships/hyperlink" Target="https://www.annualreviews.org/doi/10.1146/annurev-polisci-100711-135242" TargetMode="External"/><Relationship Id="rId88" Type="http://schemas.openxmlformats.org/officeDocument/2006/relationships/hyperlink" Target="https://www.cbsnews.com/news/dominion-voting-machines-2020-election-cisa/" TargetMode="External"/><Relationship Id="rId91" Type="http://schemas.openxmlformats.org/officeDocument/2006/relationships/hyperlink" Target="https://www.forbes.com/sites/andrewsolender/2020/12/10/these-are-the-republicans-who-have-acknowledged-bidens-victory/?sh=7e71eaea417b" TargetMode="External"/><Relationship Id="rId96" Type="http://schemas.openxmlformats.org/officeDocument/2006/relationships/hyperlink" Target="https://www.sciencedirect.com/science/article/pii/S001002772300055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177/10659129211057601" TargetMode="External"/><Relationship Id="rId57" Type="http://schemas.openxmlformats.org/officeDocument/2006/relationships/hyperlink" Target="https://www.nytimes.com/2022/08/10/technology/voter-drop-box-conspiracy-theory.html"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washingtonpost.com/politics/republican-trump-2022-midterms-election-falsehoods/2021/07/04/3a43438c-d36f-11eb-ae54-515e2f63d37d_story.html" TargetMode="External"/><Relationship Id="rId52" Type="http://schemas.openxmlformats.org/officeDocument/2006/relationships/hyperlink" Target="https://www.amazon.com/Election-Meltdown-Distrust-American-Democracy/dp/0300248199" TargetMode="External"/><Relationship Id="rId60" Type="http://schemas.openxmlformats.org/officeDocument/2006/relationships/hyperlink" Target="https://doi.org/10.1093/psquar/qqac030" TargetMode="External"/><Relationship Id="rId65" Type="http://schemas.openxmlformats.org/officeDocument/2006/relationships/hyperlink" Target="https://www.nytimes.com/2022/07/19/briefing/stop-the-steal-anti-democracy.html" TargetMode="External"/><Relationship Id="rId73" Type="http://schemas.openxmlformats.org/officeDocument/2006/relationships/hyperlink" Target="https://www.theguardian.com/us-news/2020/nov/20/trump-made-a-connection-here-rural-supporters-iowa" TargetMode="External"/><Relationship Id="rId78" Type="http://schemas.openxmlformats.org/officeDocument/2006/relationships/hyperlink" Target="https://www.ncsl.org/elections-and-campaigns/voting-outside-the-polling-place" TargetMode="External"/><Relationship Id="rId81" Type="http://schemas.openxmlformats.org/officeDocument/2006/relationships/hyperlink" Target="https://www.jstor.org/stable/45415617" TargetMode="External"/><Relationship Id="rId86" Type="http://schemas.openxmlformats.org/officeDocument/2006/relationships/hyperlink" Target="https://www.economist.com/graphic-detail/2021/10/11/russian-elections-once-again-had-a-suspiciously-neat-result" TargetMode="External"/><Relationship Id="rId94" Type="http://schemas.openxmlformats.org/officeDocument/2006/relationships/hyperlink" Target="https://polsci.umass.edu/toplines-and-crosstabs-december-2021-national-poll-presidential-election-jan-6th-insurrection-us" TargetMode="Externa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089/elj.2013.0190" TargetMode="External"/><Relationship Id="rId55" Type="http://schemas.openxmlformats.org/officeDocument/2006/relationships/hyperlink" Target="https://www.nytimes.com/2022/07/19/magazine/stop-the-steal.html" TargetMode="External"/><Relationship Id="rId76" Type="http://schemas.openxmlformats.org/officeDocument/2006/relationships/hyperlink" Target="https://papers.ssrn.com/Sol3/papers.cfm?abstract_id=1450078" TargetMode="External"/><Relationship Id="rId97" Type="http://schemas.openxmlformats.org/officeDocument/2006/relationships/hyperlink" Target="https://www.brennancenter.org/our-work/research-reports/making-list-database-matching-and-verification-processes-voter" TargetMode="External"/><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newsweek.com/ohio-secretary-state-touts-security-election-process-after-referring-27-fraud-cases-1675215" TargetMode="External"/><Relationship Id="rId92" Type="http://schemas.openxmlformats.org/officeDocument/2006/relationships/hyperlink" Target="https://apnews.com/article/fact-checking-afs:Content:9887147615"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factcheck.org/2020/11/ballot-curing-in-pennsylvania/" TargetMode="External"/><Relationship Id="rId45" Type="http://schemas.openxmlformats.org/officeDocument/2006/relationships/hyperlink" Target="https://statmodeling.stat.columbia.edu/2021/08/21/alex-jones-and-the-fallacy-of-the-one-sided-bet/" TargetMode="External"/><Relationship Id="rId66" Type="http://schemas.openxmlformats.org/officeDocument/2006/relationships/hyperlink" Target="https://www.nature.com/articles/nclimate1720" TargetMode="External"/><Relationship Id="rId87" Type="http://schemas.openxmlformats.org/officeDocument/2006/relationships/hyperlink" Target="https://www.usatoday.com/story/news/factcheck/2020/11/14/fact-check-no-evidence-late-joe-frazier-voted-2020-election/6283956002/" TargetMode="External"/><Relationship Id="rId61" Type="http://schemas.openxmlformats.org/officeDocument/2006/relationships/hyperlink" Target="https://web.archive.org/web/20220417144342/https://gnews.org/534248/" TargetMode="External"/><Relationship Id="rId82" Type="http://schemas.openxmlformats.org/officeDocument/2006/relationships/hyperlink" Target="https://www.nytimes.com/2023/04/19/arts/television/fox-news-settlement.html"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oi.org/10.1111/POPS.12568" TargetMode="External"/><Relationship Id="rId56" Type="http://schemas.openxmlformats.org/officeDocument/2006/relationships/hyperlink" Target="https://doi.org/10.1017/9781108123594" TargetMode="External"/><Relationship Id="rId77" Type="http://schemas.openxmlformats.org/officeDocument/2006/relationships/hyperlink" Target="https://www.nytimes.com/2022/08/03/us/politics/gop-election-deniers-trump-arizona-michigan.html" TargetMode="External"/><Relationship Id="rId100"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yperlink" Target="https://doi.org/10.1111/ssqu.12214" TargetMode="External"/><Relationship Id="rId72" Type="http://schemas.openxmlformats.org/officeDocument/2006/relationships/hyperlink" Target="https://doi.org/10.1089/elj.2008.7202" TargetMode="External"/><Relationship Id="rId93" Type="http://schemas.openxmlformats.org/officeDocument/2006/relationships/hyperlink" Target="https://www.govinfo.gov/content/pkg/GPO-J6-REPORT/pdf/GPO-J6-REPORT.pdf" TargetMode="External"/><Relationship Id="rId98" Type="http://schemas.openxmlformats.org/officeDocument/2006/relationships/hyperlink" Target="https://www.chicagotribune.com/columns/eric-zorn/ct-polling-ignorance-facts-trump-zorn-perspec-0106-md-20170105-column.html"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561</TotalTime>
  <Pages>64</Pages>
  <Words>15234</Words>
  <Characters>86836</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101867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90</cp:revision>
  <cp:lastPrinted>2023-11-15T18:23:00Z</cp:lastPrinted>
  <dcterms:created xsi:type="dcterms:W3CDTF">2023-11-11T18:28:00Z</dcterms:created>
  <dcterms:modified xsi:type="dcterms:W3CDTF">2023-11-16T23:24:00Z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